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EBDF" w14:textId="77A228C8" w:rsidR="00A91B53" w:rsidRPr="00EC71E8" w:rsidRDefault="00A91B53" w:rsidP="00A91B53">
      <w:pPr>
        <w:jc w:val="center"/>
        <w:rPr>
          <w:rFonts w:ascii="Lato" w:hAnsi="Lato" w:cstheme="minorHAnsi"/>
          <w:b/>
          <w:color w:val="000000"/>
          <w:sz w:val="32"/>
          <w:szCs w:val="56"/>
        </w:rPr>
      </w:pPr>
    </w:p>
    <w:p w14:paraId="27DAC62B" w14:textId="77777777" w:rsidR="00A91B53" w:rsidRPr="00EC71E8" w:rsidRDefault="00A91B53" w:rsidP="00A91B53">
      <w:pPr>
        <w:jc w:val="center"/>
        <w:rPr>
          <w:rFonts w:ascii="Lato" w:hAnsi="Lato" w:cstheme="minorHAnsi"/>
          <w:b/>
          <w:color w:val="000000"/>
          <w:sz w:val="56"/>
          <w:szCs w:val="56"/>
          <w:lang w:val="es-CO"/>
        </w:rPr>
      </w:pPr>
      <w:r w:rsidRPr="00EC71E8">
        <w:rPr>
          <w:rFonts w:ascii="Lato" w:hAnsi="Lato" w:cstheme="minorHAnsi"/>
          <w:b/>
          <w:color w:val="000000"/>
          <w:sz w:val="56"/>
          <w:szCs w:val="56"/>
          <w:lang w:val="es-CO" w:bidi="es-ES"/>
        </w:rPr>
        <w:t>FORMULARIO DE OFERTA DE PROVEEDORES/AS DE FSP</w:t>
      </w:r>
    </w:p>
    <w:p w14:paraId="0EF138B7" w14:textId="77777777" w:rsidR="00A91B53" w:rsidRPr="00EC71E8" w:rsidRDefault="00A91B53" w:rsidP="00A91B53">
      <w:pPr>
        <w:spacing w:after="0"/>
        <w:jc w:val="center"/>
        <w:rPr>
          <w:rFonts w:ascii="Lato" w:hAnsi="Lato" w:cstheme="minorHAnsi"/>
          <w:b/>
          <w:sz w:val="32"/>
          <w:szCs w:val="72"/>
          <w:lang w:val="es-CO"/>
        </w:rPr>
      </w:pPr>
      <w:r w:rsidRPr="00EC71E8">
        <w:rPr>
          <w:rFonts w:ascii="Lato" w:hAnsi="Lato" w:cstheme="minorHAnsi"/>
          <w:b/>
          <w:sz w:val="32"/>
          <w:szCs w:val="72"/>
          <w:lang w:val="es-CO" w:bidi="es-ES"/>
        </w:rPr>
        <w:t>SERVICIOS DE ASISTENCIA EN EFECTIVO Y CON VALES (CVA)</w:t>
      </w:r>
    </w:p>
    <w:p w14:paraId="571976D5" w14:textId="77777777" w:rsidR="00A91B53" w:rsidRPr="00EC71E8" w:rsidRDefault="00A91B53" w:rsidP="00A91B53">
      <w:pPr>
        <w:spacing w:after="0"/>
        <w:jc w:val="center"/>
        <w:rPr>
          <w:rFonts w:ascii="Lato" w:hAnsi="Lato" w:cstheme="minorHAnsi"/>
          <w:b/>
          <w:sz w:val="20"/>
          <w:szCs w:val="72"/>
          <w:lang w:val="es-CO"/>
        </w:rPr>
      </w:pPr>
    </w:p>
    <w:p w14:paraId="06F0A59F" w14:textId="77777777" w:rsidR="00A91B53" w:rsidRPr="00EC71E8" w:rsidRDefault="00A91B53" w:rsidP="00A91B53">
      <w:pPr>
        <w:spacing w:after="0"/>
        <w:jc w:val="center"/>
        <w:rPr>
          <w:rFonts w:ascii="Lato" w:hAnsi="Lato" w:cstheme="minorHAnsi"/>
          <w:b/>
          <w:sz w:val="20"/>
          <w:szCs w:val="72"/>
          <w:lang w:val="es-CO"/>
        </w:rPr>
      </w:pPr>
    </w:p>
    <w:p w14:paraId="590E68E0" w14:textId="77777777" w:rsidR="00A91B53" w:rsidRPr="00EC71E8" w:rsidRDefault="00A91B53" w:rsidP="00A91B53">
      <w:pPr>
        <w:pBdr>
          <w:bottom w:val="single" w:sz="12" w:space="1" w:color="000000"/>
        </w:pBdr>
        <w:spacing w:after="0"/>
        <w:jc w:val="center"/>
        <w:rPr>
          <w:rFonts w:ascii="Lato" w:hAnsi="Lato" w:cstheme="minorHAnsi"/>
          <w:b/>
          <w:sz w:val="8"/>
          <w:szCs w:val="8"/>
          <w:lang w:val="es-CO"/>
        </w:rPr>
      </w:pPr>
    </w:p>
    <w:p w14:paraId="18DA4859" w14:textId="77777777" w:rsidR="00A91B53" w:rsidRPr="00EC71E8" w:rsidRDefault="00A91B53" w:rsidP="00A91B53">
      <w:pPr>
        <w:spacing w:after="0" w:line="240" w:lineRule="auto"/>
        <w:rPr>
          <w:rFonts w:ascii="Lato" w:hAnsi="Lato" w:cstheme="minorHAnsi"/>
          <w:sz w:val="20"/>
          <w:szCs w:val="20"/>
          <w:lang w:val="es-CO"/>
        </w:rPr>
      </w:pPr>
    </w:p>
    <w:p w14:paraId="09163230" w14:textId="77777777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b/>
          <w:color w:val="FF0000"/>
          <w:sz w:val="24"/>
          <w:szCs w:val="20"/>
          <w:lang w:val="es-CO"/>
        </w:rPr>
      </w:pPr>
      <w:r w:rsidRPr="00EC71E8">
        <w:rPr>
          <w:rFonts w:ascii="Lato" w:hAnsi="Lato" w:cstheme="minorHAnsi"/>
          <w:b/>
          <w:color w:val="FF0000"/>
          <w:sz w:val="24"/>
          <w:szCs w:val="20"/>
          <w:lang w:val="es-CO" w:bidi="es-ES"/>
        </w:rPr>
        <w:t>INFORMACIÓN CLAVE</w:t>
      </w:r>
    </w:p>
    <w:p w14:paraId="3390033A" w14:textId="77777777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b/>
          <w:szCs w:val="20"/>
          <w:lang w:val="es-CO"/>
        </w:rPr>
      </w:pPr>
    </w:p>
    <w:p w14:paraId="36D88CDB" w14:textId="1BD65559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b/>
          <w:szCs w:val="20"/>
          <w:lang w:val="es-CO"/>
        </w:rPr>
      </w:pPr>
      <w:r w:rsidRPr="00EC71E8">
        <w:rPr>
          <w:rFonts w:ascii="Lato" w:hAnsi="Lato" w:cstheme="minorHAnsi"/>
          <w:b/>
          <w:szCs w:val="20"/>
          <w:lang w:val="es-CO" w:bidi="es-ES"/>
        </w:rPr>
        <w:t xml:space="preserve">OFICINA </w:t>
      </w:r>
      <w:r w:rsidR="00612A57" w:rsidRPr="00EC71E8">
        <w:rPr>
          <w:rFonts w:ascii="Lato" w:hAnsi="Lato" w:cstheme="minorHAnsi"/>
          <w:b/>
          <w:szCs w:val="20"/>
          <w:lang w:val="es-CO" w:bidi="es-ES"/>
        </w:rPr>
        <w:t>PAÍS:</w:t>
      </w:r>
      <w:r w:rsidRPr="00EC71E8">
        <w:rPr>
          <w:rFonts w:ascii="Lato" w:hAnsi="Lato" w:cstheme="minorHAnsi"/>
          <w:b/>
          <w:szCs w:val="20"/>
          <w:lang w:val="es-CO" w:bidi="es-ES"/>
        </w:rPr>
        <w:t xml:space="preserve"> </w:t>
      </w:r>
      <w:r w:rsidR="00612A57" w:rsidRPr="00EC71E8">
        <w:rPr>
          <w:rFonts w:ascii="Lato" w:hAnsi="Lato" w:cstheme="minorHAnsi"/>
          <w:b/>
          <w:szCs w:val="20"/>
          <w:lang w:val="es-CO" w:bidi="es-ES"/>
        </w:rPr>
        <w:t>COLOMBIA</w:t>
      </w:r>
    </w:p>
    <w:p w14:paraId="2CA07DA9" w14:textId="77777777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b/>
          <w:sz w:val="24"/>
          <w:szCs w:val="20"/>
          <w:lang w:val="es-CO"/>
        </w:rPr>
      </w:pPr>
    </w:p>
    <w:p w14:paraId="2401768A" w14:textId="7F658158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szCs w:val="20"/>
          <w:lang w:val="es-CO"/>
        </w:rPr>
      </w:pPr>
      <w:r w:rsidRPr="00EC71E8">
        <w:rPr>
          <w:rFonts w:ascii="Lato" w:hAnsi="Lato" w:cstheme="minorHAnsi"/>
          <w:b/>
          <w:szCs w:val="20"/>
          <w:lang w:val="es-CO" w:bidi="es-ES"/>
        </w:rPr>
        <w:t>FECHA LÍMITE DE PRESENTACIÓN</w:t>
      </w:r>
      <w:r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: &lt;&lt;</w:t>
      </w:r>
      <w:r w:rsidR="00EC271C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19</w:t>
      </w:r>
      <w:r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/</w:t>
      </w:r>
      <w:r w:rsidR="00A07B82"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0</w:t>
      </w:r>
      <w:r w:rsidR="00EC271C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3</w:t>
      </w:r>
      <w:r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/</w:t>
      </w:r>
      <w:r w:rsidR="006322A9"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202</w:t>
      </w:r>
      <w:r w:rsidR="00A07B82"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5</w:t>
      </w:r>
      <w:r w:rsidR="00907E8E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 xml:space="preserve"> antes de las 11:59 p.m.</w:t>
      </w:r>
      <w:r w:rsidRPr="00EC71E8">
        <w:rPr>
          <w:rFonts w:ascii="Lato" w:hAnsi="Lato" w:cstheme="minorHAnsi"/>
          <w:b/>
          <w:szCs w:val="20"/>
          <w:shd w:val="clear" w:color="auto" w:fill="FFFF00"/>
          <w:lang w:val="es-CO" w:bidi="es-ES"/>
        </w:rPr>
        <w:t>&gt;&gt;</w:t>
      </w:r>
    </w:p>
    <w:p w14:paraId="672D642C" w14:textId="77777777" w:rsidR="00A91B53" w:rsidRPr="00EC71E8" w:rsidRDefault="00A91B53" w:rsidP="00A91B53">
      <w:pPr>
        <w:spacing w:after="0" w:line="240" w:lineRule="auto"/>
        <w:jc w:val="center"/>
        <w:rPr>
          <w:rFonts w:ascii="Lato" w:hAnsi="Lato" w:cstheme="minorHAnsi"/>
          <w:b/>
          <w:szCs w:val="20"/>
          <w:lang w:val="es-CO"/>
        </w:rPr>
      </w:pPr>
    </w:p>
    <w:p w14:paraId="5368D63B" w14:textId="2E0D9C2C" w:rsidR="00A91B53" w:rsidRPr="005274C4" w:rsidRDefault="00A91B53" w:rsidP="00A91B53">
      <w:pPr>
        <w:spacing w:after="0" w:line="240" w:lineRule="auto"/>
        <w:jc w:val="center"/>
        <w:rPr>
          <w:rFonts w:ascii="Lato" w:hAnsi="Lato" w:cstheme="minorHAnsi"/>
          <w:szCs w:val="20"/>
          <w:lang w:val="es-CO"/>
        </w:rPr>
      </w:pPr>
      <w:r w:rsidRPr="00EC71E8">
        <w:rPr>
          <w:rFonts w:ascii="Lato" w:hAnsi="Lato" w:cstheme="minorHAnsi"/>
          <w:b/>
          <w:szCs w:val="20"/>
          <w:lang w:val="es-CO" w:bidi="es-ES"/>
        </w:rPr>
        <w:t>PREGUNTAS/ACLARACIONES</w:t>
      </w:r>
      <w:r w:rsidR="00693C42" w:rsidRPr="00EC71E8">
        <w:rPr>
          <w:rFonts w:ascii="Lato" w:hAnsi="Lato" w:cstheme="minorHAnsi"/>
          <w:b/>
          <w:szCs w:val="20"/>
          <w:lang w:val="es-CO" w:bidi="es-ES"/>
        </w:rPr>
        <w:t xml:space="preserve"> dirigirlas a</w:t>
      </w:r>
      <w:r w:rsidR="009672A0" w:rsidRPr="00EC71E8">
        <w:rPr>
          <w:rFonts w:ascii="Lato" w:hAnsi="Lato" w:cstheme="minorHAnsi"/>
          <w:b/>
          <w:szCs w:val="20"/>
          <w:lang w:val="es-CO" w:bidi="es-ES"/>
        </w:rPr>
        <w:t>:</w:t>
      </w:r>
      <w:r w:rsidR="00693C42" w:rsidRPr="00EC71E8">
        <w:rPr>
          <w:rFonts w:ascii="Lato" w:hAnsi="Lato" w:cstheme="minorHAnsi"/>
          <w:b/>
          <w:szCs w:val="20"/>
          <w:lang w:val="es-CO" w:bidi="es-ES"/>
        </w:rPr>
        <w:t xml:space="preserve"> </w:t>
      </w:r>
      <w:hyperlink r:id="rId10" w:history="1">
        <w:r w:rsidR="00693C42" w:rsidRPr="005274C4">
          <w:rPr>
            <w:rStyle w:val="Hipervnculo"/>
            <w:rFonts w:ascii="Lato" w:hAnsi="Lato" w:cstheme="minorHAnsi"/>
            <w:b/>
            <w:szCs w:val="20"/>
            <w:lang w:val="es-CO" w:bidi="es-ES"/>
          </w:rPr>
          <w:t>popuestas.proveedores@savethechildren.org</w:t>
        </w:r>
      </w:hyperlink>
      <w:r w:rsidR="00693C42" w:rsidRPr="005274C4">
        <w:rPr>
          <w:rFonts w:ascii="Lato" w:hAnsi="Lato" w:cstheme="minorHAnsi"/>
          <w:b/>
          <w:szCs w:val="20"/>
          <w:lang w:val="es-CO" w:bidi="es-ES"/>
        </w:rPr>
        <w:t xml:space="preserve"> </w:t>
      </w:r>
      <w:r w:rsidR="009672A0" w:rsidRPr="005274C4">
        <w:rPr>
          <w:rFonts w:ascii="Lato" w:hAnsi="Lato" w:cstheme="minorHAnsi"/>
          <w:b/>
          <w:szCs w:val="20"/>
          <w:lang w:val="es-CO" w:bidi="es-ES"/>
        </w:rPr>
        <w:t xml:space="preserve"> </w:t>
      </w:r>
    </w:p>
    <w:p w14:paraId="77EF8500" w14:textId="77777777" w:rsidR="00A91B53" w:rsidRPr="005274C4" w:rsidRDefault="00A91B53" w:rsidP="00A91B53">
      <w:pPr>
        <w:spacing w:after="0" w:line="240" w:lineRule="auto"/>
        <w:jc w:val="center"/>
        <w:rPr>
          <w:rFonts w:ascii="Lato" w:hAnsi="Lato" w:cs="Arial"/>
          <w:b/>
          <w:sz w:val="20"/>
          <w:szCs w:val="20"/>
          <w:lang w:val="es-CO"/>
        </w:rPr>
      </w:pPr>
    </w:p>
    <w:p w14:paraId="3ACE3C99" w14:textId="77777777" w:rsidR="00A91B53" w:rsidRPr="005274C4" w:rsidRDefault="00A91B53" w:rsidP="00A91B53">
      <w:pPr>
        <w:pBdr>
          <w:bottom w:val="single" w:sz="12" w:space="1" w:color="000000"/>
        </w:pBdr>
        <w:spacing w:after="0" w:line="240" w:lineRule="auto"/>
        <w:rPr>
          <w:rFonts w:ascii="Lato" w:hAnsi="Lato" w:cs="Arial"/>
          <w:b/>
          <w:szCs w:val="20"/>
          <w:lang w:val="es-CO"/>
        </w:rPr>
      </w:pPr>
    </w:p>
    <w:p w14:paraId="14F78D21" w14:textId="77777777" w:rsidR="00A91B53" w:rsidRPr="005274C4" w:rsidRDefault="00A91B53" w:rsidP="00A91B53">
      <w:pPr>
        <w:spacing w:after="0" w:line="240" w:lineRule="auto"/>
        <w:rPr>
          <w:rFonts w:ascii="Lato" w:hAnsi="Lato" w:cs="Arial"/>
          <w:b/>
          <w:szCs w:val="20"/>
          <w:lang w:val="es-CO"/>
        </w:rPr>
      </w:pPr>
    </w:p>
    <w:p w14:paraId="77EDF2C4" w14:textId="77777777" w:rsidR="00A91B53" w:rsidRPr="005274C4" w:rsidRDefault="00A91B53" w:rsidP="00A91B53">
      <w:pPr>
        <w:spacing w:after="0" w:line="240" w:lineRule="auto"/>
        <w:rPr>
          <w:rFonts w:ascii="Lato" w:hAnsi="Lato" w:cs="Arial"/>
          <w:b/>
          <w:szCs w:val="20"/>
          <w:lang w:val="es-CO"/>
        </w:rPr>
      </w:pPr>
    </w:p>
    <w:p w14:paraId="7E8749DA" w14:textId="77777777" w:rsidR="00A91B53" w:rsidRPr="005274C4" w:rsidRDefault="00A91B53" w:rsidP="00A91B53">
      <w:pPr>
        <w:tabs>
          <w:tab w:val="left" w:pos="426"/>
          <w:tab w:val="left" w:pos="993"/>
        </w:tabs>
        <w:spacing w:after="0" w:line="240" w:lineRule="auto"/>
        <w:jc w:val="center"/>
        <w:rPr>
          <w:rStyle w:val="Hipervnculo"/>
          <w:rFonts w:ascii="Lato" w:hAnsi="Lato" w:cstheme="minorHAnsi"/>
          <w:sz w:val="24"/>
          <w:szCs w:val="20"/>
          <w:lang w:val="es-CO"/>
        </w:rPr>
      </w:pP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begin"/>
      </w:r>
      <w:r w:rsidRPr="005274C4">
        <w:rPr>
          <w:rFonts w:ascii="Lato" w:hAnsi="Lato" w:cstheme="minorHAnsi"/>
          <w:b/>
          <w:spacing w:val="-4"/>
          <w:sz w:val="24"/>
          <w:szCs w:val="20"/>
          <w:lang w:val="es-CO" w:bidi="es-ES"/>
        </w:rPr>
        <w:instrText xml:space="preserve"> HYPERLINK  \l "Part1" </w:instrText>
      </w: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</w: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separate"/>
      </w:r>
      <w:r w:rsidRPr="005274C4">
        <w:rPr>
          <w:rStyle w:val="Hipervnculo"/>
          <w:rFonts w:ascii="Lato" w:hAnsi="Lato" w:cstheme="minorHAnsi"/>
          <w:b/>
          <w:spacing w:val="-4"/>
          <w:sz w:val="24"/>
          <w:szCs w:val="20"/>
          <w:lang w:val="es-CO" w:bidi="es-ES"/>
        </w:rPr>
        <w:t>PARTE 1: DESCRIPCIÓN DEL PROYECTO</w:t>
      </w:r>
    </w:p>
    <w:p w14:paraId="27292BC1" w14:textId="77777777" w:rsidR="00A91B53" w:rsidRPr="005274C4" w:rsidRDefault="00A91B53" w:rsidP="00A91B53">
      <w:pPr>
        <w:tabs>
          <w:tab w:val="left" w:pos="426"/>
        </w:tabs>
        <w:spacing w:after="0"/>
        <w:ind w:left="349"/>
        <w:jc w:val="center"/>
        <w:rPr>
          <w:rFonts w:ascii="Lato" w:hAnsi="Lato" w:cstheme="minorHAnsi"/>
          <w:b/>
          <w:i/>
          <w:szCs w:val="20"/>
          <w:lang w:val="es-CO"/>
        </w:rPr>
      </w:pP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end"/>
      </w:r>
      <w:r w:rsidRPr="005274C4">
        <w:rPr>
          <w:rFonts w:ascii="Lato" w:hAnsi="Lato" w:cstheme="minorHAnsi"/>
          <w:b/>
          <w:i/>
          <w:szCs w:val="20"/>
          <w:lang w:val="es-CO" w:bidi="es-ES"/>
        </w:rPr>
        <w:t>Debe completarlo SCI</w:t>
      </w:r>
    </w:p>
    <w:p w14:paraId="718052D1" w14:textId="77777777" w:rsidR="00A91B53" w:rsidRPr="005274C4" w:rsidRDefault="00A91B53" w:rsidP="00A91B53">
      <w:pPr>
        <w:tabs>
          <w:tab w:val="left" w:pos="426"/>
        </w:tabs>
        <w:spacing w:after="0" w:line="240" w:lineRule="auto"/>
        <w:ind w:left="349"/>
        <w:jc w:val="center"/>
        <w:rPr>
          <w:rFonts w:ascii="Lato" w:hAnsi="Lato" w:cstheme="minorHAnsi"/>
          <w:b/>
          <w:i/>
          <w:szCs w:val="20"/>
          <w:lang w:val="es-CO"/>
        </w:rPr>
      </w:pPr>
    </w:p>
    <w:p w14:paraId="62F6159C" w14:textId="77777777" w:rsidR="00A91B53" w:rsidRPr="005274C4" w:rsidRDefault="00A91B53" w:rsidP="00A91B53">
      <w:pPr>
        <w:tabs>
          <w:tab w:val="left" w:pos="426"/>
        </w:tabs>
        <w:spacing w:after="0" w:line="240" w:lineRule="auto"/>
        <w:ind w:left="349"/>
        <w:jc w:val="center"/>
        <w:rPr>
          <w:rFonts w:ascii="Lato" w:hAnsi="Lato" w:cstheme="minorHAnsi"/>
          <w:b/>
          <w:i/>
          <w:sz w:val="24"/>
          <w:szCs w:val="20"/>
          <w:lang w:val="es-CO"/>
        </w:rPr>
      </w:pPr>
      <w:hyperlink w:anchor="Part2" w:history="1">
        <w:r w:rsidRPr="005274C4">
          <w:rPr>
            <w:rStyle w:val="Hipervnculo"/>
            <w:rFonts w:ascii="Lato" w:hAnsi="Lato" w:cstheme="minorHAnsi"/>
            <w:b/>
            <w:i/>
            <w:sz w:val="24"/>
            <w:szCs w:val="20"/>
            <w:lang w:val="es-CO" w:bidi="es-ES"/>
          </w:rPr>
          <w:t>PARTE 2: PROPUESTA DEL/DE LA PROVEEDOR/A</w:t>
        </w:r>
      </w:hyperlink>
    </w:p>
    <w:p w14:paraId="15A7DAEA" w14:textId="77777777" w:rsidR="00A91B53" w:rsidRPr="005274C4" w:rsidRDefault="00A91B53" w:rsidP="00A91B53">
      <w:pPr>
        <w:tabs>
          <w:tab w:val="left" w:pos="426"/>
        </w:tabs>
        <w:spacing w:after="0" w:line="240" w:lineRule="auto"/>
        <w:ind w:left="349"/>
        <w:jc w:val="center"/>
        <w:rPr>
          <w:rFonts w:ascii="Lato" w:hAnsi="Lato" w:cstheme="minorHAnsi"/>
          <w:b/>
          <w:i/>
          <w:szCs w:val="20"/>
          <w:lang w:val="es-CO"/>
        </w:rPr>
      </w:pPr>
      <w:r w:rsidRPr="005274C4">
        <w:rPr>
          <w:rFonts w:ascii="Lato" w:hAnsi="Lato" w:cstheme="minorHAnsi"/>
          <w:b/>
          <w:i/>
          <w:szCs w:val="20"/>
          <w:lang w:val="es-CO" w:bidi="es-ES"/>
        </w:rPr>
        <w:t>Debe completarlo el/la proveedor/a</w:t>
      </w:r>
    </w:p>
    <w:p w14:paraId="6386034B" w14:textId="77777777" w:rsidR="00A91B53" w:rsidRPr="005274C4" w:rsidRDefault="00A91B53" w:rsidP="00A91B53">
      <w:pPr>
        <w:tabs>
          <w:tab w:val="left" w:pos="426"/>
        </w:tabs>
        <w:spacing w:after="0" w:line="240" w:lineRule="auto"/>
        <w:ind w:left="349"/>
        <w:jc w:val="center"/>
        <w:rPr>
          <w:rFonts w:ascii="Lato" w:hAnsi="Lato" w:cstheme="minorHAnsi"/>
          <w:b/>
          <w:i/>
          <w:szCs w:val="20"/>
          <w:lang w:val="es-CO"/>
        </w:rPr>
      </w:pPr>
    </w:p>
    <w:p w14:paraId="27394E9B" w14:textId="77777777" w:rsidR="00A91B53" w:rsidRPr="005274C4" w:rsidRDefault="00A91B53" w:rsidP="00A91B53">
      <w:pPr>
        <w:spacing w:after="0"/>
        <w:jc w:val="center"/>
        <w:rPr>
          <w:rStyle w:val="Hipervnculo"/>
          <w:rFonts w:ascii="Lato" w:hAnsi="Lato" w:cstheme="minorHAnsi"/>
          <w:b/>
          <w:spacing w:val="-4"/>
          <w:sz w:val="24"/>
          <w:szCs w:val="20"/>
          <w:lang w:val="es-CO"/>
        </w:rPr>
      </w:pP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begin"/>
      </w:r>
      <w:r w:rsidRPr="005274C4">
        <w:rPr>
          <w:rFonts w:ascii="Lato" w:hAnsi="Lato" w:cstheme="minorHAnsi"/>
          <w:b/>
          <w:spacing w:val="-4"/>
          <w:sz w:val="24"/>
          <w:szCs w:val="20"/>
          <w:lang w:val="es-CO" w:bidi="es-ES"/>
        </w:rPr>
        <w:instrText xml:space="preserve"> HYPERLINK  \l "Part3" </w:instrText>
      </w: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</w: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separate"/>
      </w:r>
      <w:r w:rsidRPr="005274C4">
        <w:rPr>
          <w:rStyle w:val="Hipervnculo"/>
          <w:rFonts w:ascii="Lato" w:hAnsi="Lato" w:cstheme="minorHAnsi"/>
          <w:b/>
          <w:spacing w:val="-4"/>
          <w:sz w:val="24"/>
          <w:szCs w:val="20"/>
          <w:lang w:val="es-CO" w:bidi="es-ES"/>
        </w:rPr>
        <w:t>PARTE 3: DECLARACIÓN DEL/DE LA PROVEEDOR/A</w:t>
      </w:r>
    </w:p>
    <w:p w14:paraId="5C895B89" w14:textId="77777777" w:rsidR="00A91B53" w:rsidRPr="005274C4" w:rsidRDefault="00A91B53" w:rsidP="00A91B53">
      <w:pPr>
        <w:spacing w:after="0"/>
        <w:jc w:val="center"/>
        <w:rPr>
          <w:rStyle w:val="Hipervnculo"/>
          <w:rFonts w:ascii="Lato" w:hAnsi="Lato" w:cstheme="minorHAnsi"/>
          <w:b/>
          <w:spacing w:val="-4"/>
          <w:sz w:val="24"/>
          <w:szCs w:val="20"/>
          <w:lang w:val="es-CO"/>
        </w:rPr>
      </w:pPr>
      <w:r w:rsidRPr="005274C4">
        <w:rPr>
          <w:rFonts w:ascii="Lato" w:hAnsi="Lato" w:cstheme="minorHAnsi"/>
          <w:b/>
          <w:spacing w:val="-4"/>
          <w:sz w:val="24"/>
          <w:szCs w:val="20"/>
          <w:lang w:bidi="es-ES"/>
        </w:rPr>
        <w:fldChar w:fldCharType="end"/>
      </w:r>
      <w:r w:rsidRPr="005274C4">
        <w:rPr>
          <w:rFonts w:ascii="Lato" w:hAnsi="Lato" w:cstheme="minorHAnsi"/>
          <w:b/>
          <w:i/>
          <w:szCs w:val="20"/>
          <w:lang w:val="es-CO" w:bidi="es-ES"/>
        </w:rPr>
        <w:t>Debe completarlo el/la proveedor/a</w:t>
      </w:r>
    </w:p>
    <w:p w14:paraId="1C897EB3" w14:textId="77777777" w:rsidR="00A91B53" w:rsidRPr="005274C4" w:rsidRDefault="00A91B53" w:rsidP="00A91B53">
      <w:pPr>
        <w:spacing w:after="0"/>
        <w:jc w:val="center"/>
        <w:rPr>
          <w:rStyle w:val="Hipervnculo"/>
          <w:rFonts w:ascii="Lato" w:hAnsi="Lato" w:cstheme="minorHAnsi"/>
          <w:b/>
          <w:spacing w:val="-4"/>
          <w:sz w:val="24"/>
          <w:szCs w:val="20"/>
          <w:lang w:val="es-CO"/>
        </w:rPr>
      </w:pPr>
    </w:p>
    <w:p w14:paraId="18762B6E" w14:textId="77777777" w:rsidR="00A91B53" w:rsidRPr="005274C4" w:rsidRDefault="00A91B53" w:rsidP="00A91B53">
      <w:pPr>
        <w:pBdr>
          <w:bottom w:val="single" w:sz="12" w:space="1" w:color="auto"/>
        </w:pBdr>
        <w:spacing w:after="0"/>
        <w:rPr>
          <w:rFonts w:ascii="Lato" w:hAnsi="Lato"/>
          <w:sz w:val="20"/>
          <w:szCs w:val="20"/>
          <w:lang w:val="es-CO" w:eastAsia="zh-CN"/>
        </w:rPr>
      </w:pPr>
    </w:p>
    <w:p w14:paraId="086CE7D7" w14:textId="77777777" w:rsidR="00A91B53" w:rsidRPr="005274C4" w:rsidRDefault="00A91B53" w:rsidP="00A91B53">
      <w:pPr>
        <w:spacing w:after="0"/>
        <w:rPr>
          <w:rFonts w:ascii="Lato" w:hAnsi="Lato"/>
          <w:b/>
          <w:sz w:val="20"/>
          <w:szCs w:val="20"/>
          <w:lang w:val="es-CO" w:eastAsia="zh-CN"/>
        </w:rPr>
      </w:pPr>
    </w:p>
    <w:p w14:paraId="5506E484" w14:textId="77777777" w:rsidR="00A91B53" w:rsidRPr="005274C4" w:rsidRDefault="00A91B53" w:rsidP="00A91B53">
      <w:pPr>
        <w:spacing w:after="0"/>
        <w:rPr>
          <w:rFonts w:ascii="Lato" w:hAnsi="Lato"/>
          <w:sz w:val="20"/>
          <w:szCs w:val="20"/>
          <w:lang w:val="es-CO" w:eastAsia="zh-CN"/>
        </w:rPr>
      </w:pPr>
    </w:p>
    <w:p w14:paraId="04798BC0" w14:textId="77777777" w:rsidR="00A91B53" w:rsidRPr="005274C4" w:rsidRDefault="00A91B53" w:rsidP="00A91B53">
      <w:pPr>
        <w:spacing w:after="0"/>
        <w:jc w:val="center"/>
        <w:rPr>
          <w:rFonts w:ascii="Lato" w:hAnsi="Lato"/>
          <w:b/>
          <w:color w:val="FF0000"/>
          <w:sz w:val="24"/>
          <w:szCs w:val="20"/>
          <w:lang w:val="es-CO" w:eastAsia="zh-CN"/>
        </w:rPr>
      </w:pPr>
      <w:r w:rsidRPr="005274C4">
        <w:rPr>
          <w:rFonts w:ascii="Lato" w:hAnsi="Lato"/>
          <w:b/>
          <w:color w:val="FF0000"/>
          <w:sz w:val="24"/>
          <w:szCs w:val="20"/>
          <w:lang w:val="es-CO" w:bidi="es-ES"/>
        </w:rPr>
        <w:t>INSTRUCCIONES PARA LOS PROVEEDORES/AS O LICITADORES/AS</w:t>
      </w:r>
    </w:p>
    <w:p w14:paraId="45F2F887" w14:textId="77777777" w:rsidR="00A91B53" w:rsidRPr="005274C4" w:rsidRDefault="00A91B53" w:rsidP="00A91B53">
      <w:pPr>
        <w:spacing w:after="0"/>
        <w:rPr>
          <w:rFonts w:ascii="Lato" w:hAnsi="Lato"/>
          <w:sz w:val="20"/>
          <w:szCs w:val="20"/>
          <w:lang w:val="es-CO" w:eastAsia="zh-CN"/>
        </w:rPr>
      </w:pPr>
    </w:p>
    <w:p w14:paraId="15351A3A" w14:textId="77777777" w:rsidR="00A91B53" w:rsidRPr="005274C4" w:rsidRDefault="00A91B53" w:rsidP="005274C4">
      <w:pPr>
        <w:pStyle w:val="Prrafodelista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  <w:lang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 xml:space="preserve">En la primera parte se explican los requisitos de SCI para un proyecto concreto. </w:t>
      </w:r>
      <w:r w:rsidRPr="005274C4">
        <w:rPr>
          <w:rFonts w:ascii="Lato" w:hAnsi="Lato"/>
          <w:sz w:val="20"/>
          <w:szCs w:val="20"/>
          <w:lang w:bidi="es-ES"/>
        </w:rPr>
        <w:t>Contiene toda la información necesaria para completar una oferta.</w:t>
      </w:r>
    </w:p>
    <w:p w14:paraId="313BEBFA" w14:textId="77777777" w:rsidR="00A91B53" w:rsidRPr="005274C4" w:rsidRDefault="00A91B53" w:rsidP="005274C4">
      <w:pPr>
        <w:pStyle w:val="Prrafodelista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  <w:lang w:val="es-CO"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>La segunda parte le permite presentar su oferta. Todas las ofertas DEBEN presentarse utilizando el formato prescrito en este documento.</w:t>
      </w:r>
    </w:p>
    <w:p w14:paraId="62D8A58B" w14:textId="77777777" w:rsidR="00A91B53" w:rsidRPr="005274C4" w:rsidRDefault="00A91B53" w:rsidP="005274C4">
      <w:pPr>
        <w:pStyle w:val="Prrafodelista"/>
        <w:numPr>
          <w:ilvl w:val="0"/>
          <w:numId w:val="4"/>
        </w:numPr>
        <w:spacing w:after="0"/>
        <w:jc w:val="both"/>
        <w:rPr>
          <w:rFonts w:ascii="Lato" w:hAnsi="Lato"/>
          <w:sz w:val="20"/>
          <w:szCs w:val="20"/>
          <w:lang w:val="es-CO"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>Si aceptan su oferta, los trabajos que se realicen se harán bajo los términos y condiciones del Acuerdo Marco previamente firmado:</w:t>
      </w:r>
    </w:p>
    <w:p w14:paraId="2C53A987" w14:textId="77777777" w:rsidR="00A91B53" w:rsidRPr="005274C4" w:rsidRDefault="00A91B53" w:rsidP="005274C4">
      <w:pPr>
        <w:pStyle w:val="Prrafodelista"/>
        <w:numPr>
          <w:ilvl w:val="1"/>
          <w:numId w:val="4"/>
        </w:numPr>
        <w:spacing w:after="0"/>
        <w:jc w:val="both"/>
        <w:rPr>
          <w:rFonts w:ascii="Lato" w:hAnsi="Lato"/>
          <w:sz w:val="20"/>
          <w:szCs w:val="20"/>
          <w:lang w:val="es-CO"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>La primera parte de este documento se completará con los datos de su oferta en la segunda parte, a cargo de Save the Children.</w:t>
      </w:r>
    </w:p>
    <w:p w14:paraId="209B6654" w14:textId="77777777" w:rsidR="00A91B53" w:rsidRPr="005274C4" w:rsidRDefault="00A91B53" w:rsidP="005274C4">
      <w:pPr>
        <w:pStyle w:val="Prrafodelista"/>
        <w:numPr>
          <w:ilvl w:val="1"/>
          <w:numId w:val="4"/>
        </w:numPr>
        <w:spacing w:after="0"/>
        <w:jc w:val="both"/>
        <w:rPr>
          <w:rFonts w:ascii="Lato" w:hAnsi="Lato"/>
          <w:sz w:val="20"/>
          <w:szCs w:val="20"/>
          <w:lang w:val="es-CO"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>La primera parte deberán firmarla ambas partes y se convertirá en la Declaración de Obras.</w:t>
      </w:r>
    </w:p>
    <w:p w14:paraId="04B16688" w14:textId="77777777" w:rsidR="00A91B53" w:rsidRPr="005274C4" w:rsidRDefault="00A91B53" w:rsidP="005274C4">
      <w:pPr>
        <w:pStyle w:val="Prrafodelista"/>
        <w:numPr>
          <w:ilvl w:val="1"/>
          <w:numId w:val="4"/>
        </w:numPr>
        <w:spacing w:after="0"/>
        <w:jc w:val="both"/>
        <w:rPr>
          <w:rFonts w:ascii="Lato" w:hAnsi="Lato"/>
          <w:sz w:val="20"/>
          <w:szCs w:val="20"/>
          <w:lang w:val="es-CO" w:eastAsia="zh-CN"/>
        </w:rPr>
      </w:pPr>
      <w:r w:rsidRPr="005274C4">
        <w:rPr>
          <w:rFonts w:ascii="Lato" w:hAnsi="Lato"/>
          <w:sz w:val="20"/>
          <w:szCs w:val="20"/>
          <w:lang w:val="es-CO" w:bidi="es-ES"/>
        </w:rPr>
        <w:t>La Declaración de Obras está vinculada automáticamente al Acuerdo Marco.</w:t>
      </w:r>
    </w:p>
    <w:p w14:paraId="24B723DC" w14:textId="77777777" w:rsidR="00A91B53" w:rsidRPr="005274C4" w:rsidRDefault="00A91B53" w:rsidP="00A91B53">
      <w:pPr>
        <w:rPr>
          <w:rFonts w:ascii="Lato" w:eastAsia="SimSun" w:hAnsi="Lato"/>
          <w:b/>
          <w:sz w:val="28"/>
          <w:szCs w:val="18"/>
          <w:lang w:val="es-CO" w:bidi="es-ES"/>
        </w:rPr>
      </w:pPr>
      <w:r w:rsidRPr="005274C4">
        <w:rPr>
          <w:rFonts w:ascii="Lato" w:eastAsia="SimSun" w:hAnsi="Lato"/>
          <w:b/>
          <w:sz w:val="28"/>
          <w:szCs w:val="18"/>
          <w:lang w:val="es-CO" w:bidi="es-ES"/>
        </w:rPr>
        <w:br w:type="page"/>
      </w:r>
    </w:p>
    <w:p w14:paraId="20E76818" w14:textId="77777777" w:rsidR="00A91B53" w:rsidRPr="005274C4" w:rsidRDefault="00A91B53" w:rsidP="00A91B53">
      <w:pPr>
        <w:spacing w:after="0"/>
        <w:rPr>
          <w:rFonts w:ascii="Lato" w:eastAsia="SimSun" w:hAnsi="Lato"/>
          <w:b/>
          <w:sz w:val="28"/>
          <w:szCs w:val="18"/>
        </w:rPr>
      </w:pPr>
      <w:r w:rsidRPr="005274C4">
        <w:rPr>
          <w:rFonts w:ascii="Lato" w:eastAsia="SimSun" w:hAnsi="Lato"/>
          <w:b/>
          <w:sz w:val="28"/>
          <w:szCs w:val="18"/>
          <w:lang w:bidi="es-ES"/>
        </w:rPr>
        <w:lastRenderedPageBreak/>
        <w:t>PRIMERA PARTE: DESCRIPCI</w:t>
      </w:r>
      <w:bookmarkStart w:id="0" w:name="Part1"/>
      <w:bookmarkEnd w:id="0"/>
      <w:r w:rsidRPr="005274C4">
        <w:rPr>
          <w:rFonts w:ascii="Lato" w:eastAsia="SimSun" w:hAnsi="Lato"/>
          <w:b/>
          <w:sz w:val="28"/>
          <w:szCs w:val="18"/>
          <w:lang w:bidi="es-ES"/>
        </w:rPr>
        <w:t xml:space="preserve">ÓN DEL PROYECTO </w:t>
      </w:r>
    </w:p>
    <w:p w14:paraId="68912AE5" w14:textId="77777777" w:rsidR="00A91B53" w:rsidRPr="005274C4" w:rsidRDefault="00A91B53" w:rsidP="00A91B53">
      <w:pPr>
        <w:spacing w:after="0"/>
        <w:jc w:val="center"/>
        <w:rPr>
          <w:rFonts w:ascii="Lato" w:eastAsia="SimSun" w:hAnsi="Lato"/>
          <w:b/>
          <w:sz w:val="12"/>
          <w:szCs w:val="18"/>
        </w:rPr>
      </w:pPr>
      <w:r w:rsidRPr="005274C4">
        <w:rPr>
          <w:rFonts w:ascii="Lato" w:eastAsia="SimSun" w:hAnsi="Lato"/>
          <w:b/>
          <w:sz w:val="12"/>
          <w:szCs w:val="18"/>
          <w:lang w:bidi="es-ES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68"/>
        <w:gridCol w:w="992"/>
        <w:gridCol w:w="1276"/>
        <w:gridCol w:w="2268"/>
      </w:tblGrid>
      <w:tr w:rsidR="00A91B53" w:rsidRPr="00EC71E8" w14:paraId="1D529E04" w14:textId="77777777" w:rsidTr="163B5CF7">
        <w:tc>
          <w:tcPr>
            <w:tcW w:w="2835" w:type="dxa"/>
            <w:shd w:val="clear" w:color="auto" w:fill="FF0000"/>
            <w:vAlign w:val="center"/>
          </w:tcPr>
          <w:p w14:paraId="24278CA7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bidi="es-ES"/>
              </w:rPr>
              <w:t>Nombre del proyecto</w:t>
            </w:r>
          </w:p>
        </w:tc>
        <w:tc>
          <w:tcPr>
            <w:tcW w:w="6804" w:type="dxa"/>
            <w:gridSpan w:val="4"/>
            <w:vAlign w:val="center"/>
          </w:tcPr>
          <w:p w14:paraId="1C4BA701" w14:textId="218D5BB4" w:rsidR="00A91B53" w:rsidRPr="005274C4" w:rsidRDefault="00BF79CC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  <w:t>Programas de Transferencias Monetarias en efectivo</w:t>
            </w:r>
          </w:p>
        </w:tc>
      </w:tr>
      <w:tr w:rsidR="00A91B53" w:rsidRPr="005274C4" w14:paraId="259FEF36" w14:textId="77777777" w:rsidTr="163B5CF7">
        <w:tc>
          <w:tcPr>
            <w:tcW w:w="2835" w:type="dxa"/>
            <w:vMerge w:val="restart"/>
            <w:shd w:val="clear" w:color="auto" w:fill="FF0000"/>
            <w:vAlign w:val="center"/>
          </w:tcPr>
          <w:p w14:paraId="0584D254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bidi="es-ES"/>
              </w:rPr>
              <w:t>Fecha</w:t>
            </w:r>
          </w:p>
        </w:tc>
        <w:tc>
          <w:tcPr>
            <w:tcW w:w="3260" w:type="dxa"/>
            <w:gridSpan w:val="2"/>
            <w:shd w:val="clear" w:color="auto" w:fill="A6A6A6" w:themeFill="background1" w:themeFillShade="A6"/>
            <w:vAlign w:val="center"/>
          </w:tcPr>
          <w:p w14:paraId="53858FF2" w14:textId="77777777" w:rsidR="00A91B53" w:rsidRPr="005274C4" w:rsidRDefault="00A91B53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lang w:bidi="es-ES"/>
              </w:rPr>
              <w:t>Fecha del primer desembolso</w:t>
            </w:r>
          </w:p>
        </w:tc>
        <w:tc>
          <w:tcPr>
            <w:tcW w:w="3544" w:type="dxa"/>
            <w:gridSpan w:val="2"/>
            <w:shd w:val="clear" w:color="auto" w:fill="A6A6A6" w:themeFill="background1" w:themeFillShade="A6"/>
            <w:vAlign w:val="center"/>
          </w:tcPr>
          <w:p w14:paraId="45F00FEE" w14:textId="77777777" w:rsidR="00A91B53" w:rsidRPr="005274C4" w:rsidRDefault="00A91B53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lang w:bidi="es-ES"/>
              </w:rPr>
              <w:t>Fecha del desembolso final</w:t>
            </w:r>
          </w:p>
        </w:tc>
      </w:tr>
      <w:tr w:rsidR="00A91B53" w:rsidRPr="005274C4" w14:paraId="30B253B6" w14:textId="77777777" w:rsidTr="163B5CF7">
        <w:tc>
          <w:tcPr>
            <w:tcW w:w="2835" w:type="dxa"/>
            <w:vMerge/>
            <w:vAlign w:val="center"/>
          </w:tcPr>
          <w:p w14:paraId="03A8A49E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7BFE523" w14:textId="23B60650" w:rsidR="00A91B53" w:rsidRPr="005274C4" w:rsidRDefault="00BF79CC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01-0</w:t>
            </w:r>
            <w:r w:rsidR="008A1B82"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4</w:t>
            </w: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-2025</w:t>
            </w:r>
          </w:p>
        </w:tc>
        <w:tc>
          <w:tcPr>
            <w:tcW w:w="3544" w:type="dxa"/>
            <w:gridSpan w:val="2"/>
            <w:vAlign w:val="center"/>
          </w:tcPr>
          <w:p w14:paraId="17C66235" w14:textId="765B4F1F" w:rsidR="00A91B53" w:rsidRPr="005274C4" w:rsidRDefault="00BF79CC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01-0</w:t>
            </w:r>
            <w:r w:rsidR="002E0351"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1</w:t>
            </w: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yellow"/>
              </w:rPr>
              <w:t>-2026</w:t>
            </w:r>
          </w:p>
        </w:tc>
      </w:tr>
      <w:tr w:rsidR="00A91B53" w:rsidRPr="005274C4" w14:paraId="266489EE" w14:textId="77777777" w:rsidTr="163B5CF7">
        <w:tc>
          <w:tcPr>
            <w:tcW w:w="2835" w:type="dxa"/>
            <w:shd w:val="clear" w:color="auto" w:fill="FF0000"/>
            <w:vAlign w:val="center"/>
          </w:tcPr>
          <w:p w14:paraId="44423965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val="es-CO" w:bidi="es-ES"/>
              </w:rPr>
              <w:t>Valor de los desembolsos a todos los beneficiarios durante el proyecto</w:t>
            </w:r>
          </w:p>
        </w:tc>
        <w:tc>
          <w:tcPr>
            <w:tcW w:w="2268" w:type="dxa"/>
            <w:vAlign w:val="center"/>
          </w:tcPr>
          <w:p w14:paraId="3BA0AE16" w14:textId="09DF8480" w:rsidR="00A91B53" w:rsidRPr="005274C4" w:rsidRDefault="002E0351" w:rsidP="5B35AB0F">
            <w:pPr>
              <w:jc w:val="center"/>
              <w:rPr>
                <w:rFonts w:ascii="Lato" w:eastAsia="SimSun" w:hAnsi="Lato" w:cstheme="minorBidi"/>
                <w:b/>
                <w:bCs/>
                <w:sz w:val="18"/>
                <w:szCs w:val="18"/>
              </w:rPr>
            </w:pPr>
            <w:r w:rsidRPr="005274C4">
              <w:rPr>
                <w:rFonts w:ascii="Lato" w:eastAsia="SimSun" w:hAnsi="Lato" w:cstheme="minorBidi"/>
                <w:b/>
                <w:bCs/>
                <w:sz w:val="18"/>
                <w:szCs w:val="18"/>
              </w:rPr>
              <w:t>COP $</w:t>
            </w:r>
            <w:r w:rsidR="2D49C49D" w:rsidRPr="005274C4">
              <w:rPr>
                <w:rFonts w:ascii="Lato" w:eastAsia="SimSun" w:hAnsi="Lato" w:cstheme="minorBidi"/>
                <w:b/>
                <w:bCs/>
                <w:sz w:val="18"/>
                <w:szCs w:val="18"/>
              </w:rPr>
              <w:t>1.570.000.000</w:t>
            </w:r>
          </w:p>
        </w:tc>
        <w:tc>
          <w:tcPr>
            <w:tcW w:w="2268" w:type="dxa"/>
            <w:gridSpan w:val="2"/>
            <w:shd w:val="clear" w:color="auto" w:fill="FF0000"/>
            <w:vAlign w:val="center"/>
          </w:tcPr>
          <w:p w14:paraId="1E434608" w14:textId="77777777" w:rsidR="00A91B53" w:rsidRPr="005274C4" w:rsidRDefault="00A91B53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bidi="es-ES"/>
              </w:rPr>
              <w:t>Número de beneficiarios</w:t>
            </w:r>
          </w:p>
        </w:tc>
        <w:tc>
          <w:tcPr>
            <w:tcW w:w="2268" w:type="dxa"/>
            <w:vAlign w:val="center"/>
          </w:tcPr>
          <w:p w14:paraId="15E251B0" w14:textId="7ACFA32A" w:rsidR="00A91B53" w:rsidRPr="005274C4" w:rsidRDefault="004628B9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lang w:bidi="es-ES"/>
              </w:rPr>
              <w:t>3.</w:t>
            </w:r>
            <w:r w:rsidR="00353DB5" w:rsidRPr="005274C4">
              <w:rPr>
                <w:rFonts w:ascii="Lato" w:eastAsia="SimSun" w:hAnsi="Lato" w:cstheme="minorHAnsi"/>
                <w:b/>
                <w:sz w:val="18"/>
                <w:szCs w:val="18"/>
                <w:lang w:bidi="es-ES"/>
              </w:rPr>
              <w:t>3</w:t>
            </w:r>
            <w:r w:rsidR="00C8107E" w:rsidRPr="005274C4">
              <w:rPr>
                <w:rFonts w:ascii="Lato" w:eastAsia="SimSun" w:hAnsi="Lato" w:cstheme="minorHAnsi"/>
                <w:b/>
                <w:sz w:val="18"/>
                <w:szCs w:val="18"/>
                <w:lang w:bidi="es-ES"/>
              </w:rPr>
              <w:t>00</w:t>
            </w:r>
          </w:p>
        </w:tc>
      </w:tr>
      <w:tr w:rsidR="00A91B53" w:rsidRPr="00EC71E8" w14:paraId="537BE041" w14:textId="77777777" w:rsidTr="163B5CF7">
        <w:tc>
          <w:tcPr>
            <w:tcW w:w="2835" w:type="dxa"/>
            <w:shd w:val="clear" w:color="auto" w:fill="FF0000"/>
            <w:vAlign w:val="center"/>
          </w:tcPr>
          <w:p w14:paraId="7A0C43C1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bidi="es-ES"/>
              </w:rPr>
              <w:t>Ubicaciones</w:t>
            </w:r>
          </w:p>
        </w:tc>
        <w:tc>
          <w:tcPr>
            <w:tcW w:w="2268" w:type="dxa"/>
            <w:vAlign w:val="center"/>
          </w:tcPr>
          <w:p w14:paraId="43902A37" w14:textId="2FFE7CF5" w:rsidR="00A91B53" w:rsidRPr="005274C4" w:rsidRDefault="290CD04F" w:rsidP="163B5CF7">
            <w:pPr>
              <w:jc w:val="center"/>
              <w:rPr>
                <w:rFonts w:ascii="Lato" w:eastAsia="SimSun" w:hAnsi="Lato" w:cstheme="minorBidi"/>
                <w:b/>
                <w:bCs/>
                <w:sz w:val="18"/>
                <w:szCs w:val="18"/>
              </w:rPr>
            </w:pPr>
            <w:r w:rsidRPr="005274C4">
              <w:rPr>
                <w:rFonts w:ascii="Lato" w:eastAsia="SimSun" w:hAnsi="Lato" w:cstheme="minorBidi"/>
                <w:b/>
                <w:bCs/>
                <w:sz w:val="18"/>
                <w:szCs w:val="18"/>
                <w:lang w:bidi="es-ES"/>
              </w:rPr>
              <w:t>Cobertura Nacional</w:t>
            </w:r>
            <w:r w:rsidR="78D9F612" w:rsidRPr="005274C4">
              <w:rPr>
                <w:rFonts w:ascii="Lato" w:eastAsia="SimSun" w:hAnsi="Lato" w:cstheme="minorBidi"/>
                <w:b/>
                <w:bCs/>
                <w:sz w:val="18"/>
                <w:szCs w:val="18"/>
                <w:lang w:bidi="es-ES"/>
              </w:rPr>
              <w:t xml:space="preserve"> en Colombia</w:t>
            </w:r>
          </w:p>
        </w:tc>
        <w:tc>
          <w:tcPr>
            <w:tcW w:w="2268" w:type="dxa"/>
            <w:gridSpan w:val="2"/>
            <w:shd w:val="clear" w:color="auto" w:fill="FF0000"/>
            <w:vAlign w:val="center"/>
          </w:tcPr>
          <w:p w14:paraId="0CB0576D" w14:textId="77777777" w:rsidR="00A91B53" w:rsidRPr="005274C4" w:rsidRDefault="00A91B53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bidi="es-ES"/>
              </w:rPr>
              <w:t>Mecanismo(s) de prestación</w:t>
            </w:r>
          </w:p>
        </w:tc>
        <w:tc>
          <w:tcPr>
            <w:tcW w:w="2268" w:type="dxa"/>
            <w:vAlign w:val="center"/>
          </w:tcPr>
          <w:p w14:paraId="6416A319" w14:textId="37736D52" w:rsidR="00A91B53" w:rsidRPr="005274C4" w:rsidRDefault="00313190" w:rsidP="00EF024B">
            <w:pPr>
              <w:jc w:val="center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  <w:t>Transferencias monetarias en efectivo en counter, cuentas bancarias y/o billeteras digitales</w:t>
            </w:r>
          </w:p>
        </w:tc>
      </w:tr>
      <w:tr w:rsidR="00A91B53" w:rsidRPr="00EC71E8" w14:paraId="518868F6" w14:textId="77777777" w:rsidTr="163B5CF7">
        <w:tc>
          <w:tcPr>
            <w:tcW w:w="2835" w:type="dxa"/>
            <w:shd w:val="clear" w:color="auto" w:fill="FF0000"/>
            <w:vAlign w:val="center"/>
          </w:tcPr>
          <w:p w14:paraId="52570636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18"/>
                <w:szCs w:val="18"/>
                <w:lang w:val="es-CO" w:bidi="es-ES"/>
              </w:rPr>
              <w:t>Plan de distribución</w:t>
            </w:r>
          </w:p>
          <w:p w14:paraId="6F963555" w14:textId="77777777" w:rsidR="00A91B53" w:rsidRPr="005274C4" w:rsidRDefault="00A91B53" w:rsidP="00EF024B">
            <w:pPr>
              <w:rPr>
                <w:rFonts w:ascii="Lato" w:eastAsia="SimSun" w:hAnsi="Lato" w:cstheme="minorHAnsi"/>
                <w:i/>
                <w:color w:val="FFFFFF" w:themeColor="background1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i/>
                <w:color w:val="FFFFFF" w:themeColor="background1"/>
                <w:sz w:val="18"/>
                <w:szCs w:val="18"/>
                <w:lang w:val="es-CO" w:bidi="es-ES"/>
              </w:rPr>
              <w:t>(Resumen que detalla el número de distribuciones, su frecuencia, ubicación, etc.)</w:t>
            </w:r>
          </w:p>
        </w:tc>
        <w:tc>
          <w:tcPr>
            <w:tcW w:w="6804" w:type="dxa"/>
            <w:gridSpan w:val="4"/>
            <w:vAlign w:val="center"/>
          </w:tcPr>
          <w:p w14:paraId="7088F769" w14:textId="697F5D52" w:rsidR="00A91B53" w:rsidRPr="005274C4" w:rsidRDefault="65ABF924" w:rsidP="163B5CF7">
            <w:pPr>
              <w:jc w:val="center"/>
              <w:rPr>
                <w:rFonts w:ascii="Lato" w:eastAsiaTheme="minorEastAsia" w:hAnsi="Lato" w:cstheme="minorBidi"/>
                <w:sz w:val="18"/>
                <w:szCs w:val="18"/>
                <w:lang w:val="es-CO"/>
              </w:rPr>
            </w:pPr>
            <w:r w:rsidRPr="005274C4">
              <w:rPr>
                <w:rFonts w:ascii="Lato" w:hAnsi="Lato"/>
                <w:color w:val="000000" w:themeColor="text1"/>
                <w:sz w:val="18"/>
                <w:szCs w:val="18"/>
                <w:lang w:val="es-CO"/>
              </w:rPr>
              <w:t>Para el proyecto de CASH se esperan hacer entregas de 3 transferencias en efectivo y para el proyecto de medios de vida entrega de capital semilla por participante.</w:t>
            </w:r>
          </w:p>
        </w:tc>
      </w:tr>
      <w:tr w:rsidR="00A91B53" w:rsidRPr="00EC71E8" w14:paraId="0A7A5B74" w14:textId="77777777" w:rsidTr="163B5CF7">
        <w:tc>
          <w:tcPr>
            <w:tcW w:w="2835" w:type="dxa"/>
            <w:shd w:val="clear" w:color="auto" w:fill="FF0000"/>
            <w:vAlign w:val="center"/>
          </w:tcPr>
          <w:p w14:paraId="792F7BE8" w14:textId="77777777" w:rsidR="00A91B53" w:rsidRPr="005274C4" w:rsidRDefault="00A91B53" w:rsidP="00EF024B">
            <w:pPr>
              <w:rPr>
                <w:rFonts w:ascii="Lato" w:eastAsia="SimSun" w:hAnsi="Lato" w:cstheme="minorHAnsi"/>
                <w:b/>
                <w:color w:val="FFFFFF" w:themeColor="background1"/>
                <w:sz w:val="28"/>
                <w:szCs w:val="28"/>
              </w:rPr>
            </w:pPr>
            <w:r w:rsidRPr="005274C4">
              <w:rPr>
                <w:rFonts w:ascii="Lato" w:eastAsia="SimSun" w:hAnsi="Lato" w:cstheme="minorHAnsi"/>
                <w:b/>
                <w:color w:val="FFFFFF" w:themeColor="background1"/>
                <w:sz w:val="28"/>
                <w:szCs w:val="28"/>
                <w:lang w:bidi="es-ES"/>
              </w:rPr>
              <w:t>Otros datos clave</w:t>
            </w:r>
          </w:p>
        </w:tc>
        <w:tc>
          <w:tcPr>
            <w:tcW w:w="6804" w:type="dxa"/>
            <w:gridSpan w:val="4"/>
            <w:vAlign w:val="center"/>
          </w:tcPr>
          <w:p w14:paraId="4780DCC7" w14:textId="2D6BB237" w:rsidR="00B811B7" w:rsidRPr="005274C4" w:rsidRDefault="00D535F8" w:rsidP="00F60EBC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 xml:space="preserve">El proveedor </w:t>
            </w:r>
            <w:r w:rsidR="002A7FF9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 xml:space="preserve">de servicios </w:t>
            </w:r>
            <w:r w:rsidR="00D51E3D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>financieros debe</w:t>
            </w: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 xml:space="preserve"> contar con</w:t>
            </w:r>
            <w:r w:rsidR="002A7FF9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 xml:space="preserve"> mecanismos </w:t>
            </w:r>
            <w:r w:rsidR="008A48B9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>de pago de efectivo, dispersiones de efectivo, corresponsalía bancaria o Fintech, a través de diferentes medios tanto físicos como electrónicos; a beneficiarios de los diferentes programas de Save the Children</w:t>
            </w:r>
            <w:r w:rsidR="00D51E3D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 w:bidi="es-ES"/>
              </w:rPr>
              <w:t xml:space="preserve">. </w:t>
            </w:r>
          </w:p>
          <w:p w14:paraId="24607425" w14:textId="2D4B0324" w:rsidR="00B811B7" w:rsidRPr="005274C4" w:rsidRDefault="7B455996" w:rsidP="163B5CF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Bidi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Garantizar la s</w:t>
            </w:r>
            <w:r w:rsidR="666906B3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eguridad en cuanto a aprobaciones y transacciones en las diferen</w:t>
            </w:r>
            <w:r w:rsidR="32B7D04C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tes</w:t>
            </w:r>
            <w:r w:rsidR="666906B3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 xml:space="preserve"> instancias del proceso y cadena de servicio.</w:t>
            </w:r>
          </w:p>
          <w:p w14:paraId="7B12789F" w14:textId="3F82F44A" w:rsidR="00B811B7" w:rsidRPr="005274C4" w:rsidRDefault="008F7654" w:rsidP="00180EFE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L</w:t>
            </w:r>
            <w:r w:rsidR="00B811B7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os tiempos requeridos para expedir los medios de pago o realización de dispersiones (es decir, que el recurso esté disponible para el cobro por parte de los beneficiarios) no sean superiores a 5 días hábiles.</w:t>
            </w:r>
          </w:p>
          <w:p w14:paraId="2C0AFB70" w14:textId="77777777" w:rsidR="0026303B" w:rsidRPr="005274C4" w:rsidRDefault="00B811B7" w:rsidP="00B811B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Contar con un portal transaccional eficiente para las transferencias y/o dispersiones, autorizaciones</w:t>
            </w:r>
            <w:r w:rsidR="0026303B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.</w:t>
            </w:r>
          </w:p>
          <w:p w14:paraId="44FC6E74" w14:textId="31C45984" w:rsidR="00B811B7" w:rsidRPr="005274C4" w:rsidRDefault="1422B6A5" w:rsidP="163B5CF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Bidi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C</w:t>
            </w:r>
            <w:r w:rsidR="666906B3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reación de códigos de pago, consultas, reportes en tiempo real, ente otras; que cumplan con estándares de calidad y seguridad.</w:t>
            </w:r>
          </w:p>
          <w:p w14:paraId="0D692410" w14:textId="68C54BF9" w:rsidR="00B811B7" w:rsidRPr="005274C4" w:rsidRDefault="00B811B7" w:rsidP="000800F4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Contar con canales y servicios adecuados para resolver inquietudes de servicio tanto al cliente como a los beneficiarios.</w:t>
            </w:r>
          </w:p>
          <w:p w14:paraId="1E47F1E1" w14:textId="77777777" w:rsidR="004E7825" w:rsidRPr="005274C4" w:rsidRDefault="00B811B7" w:rsidP="00B811B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Contar con procedimientos y servicios para la prevención y atención a casos de fraude.</w:t>
            </w:r>
          </w:p>
          <w:p w14:paraId="3186A529" w14:textId="276A844D" w:rsidR="00B811B7" w:rsidRPr="005274C4" w:rsidRDefault="00B811B7" w:rsidP="00FC4AEE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La entidad deberá contar con manuales, instructivos y material didáctico disponible para SAVE THE CHILDREN, de manera que permita el acceso y manejo eficiente todas las operaciones que se lleven a cabo por parte de los usuarios autorizados.</w:t>
            </w:r>
          </w:p>
          <w:p w14:paraId="2CF12860" w14:textId="77777777" w:rsidR="004E7825" w:rsidRPr="005274C4" w:rsidRDefault="00B811B7" w:rsidP="00DA37E3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La entidad deberá contar con la posibilidad de crear de manera conjunta con SAVE THE CHILDREN material didáctico específico para los beneficiarios objeto de la presente convocatoria que fomente el acceso a los servicios.</w:t>
            </w:r>
          </w:p>
          <w:p w14:paraId="4FAF04EA" w14:textId="68E8849E" w:rsidR="00B811B7" w:rsidRPr="005274C4" w:rsidRDefault="00B811B7" w:rsidP="0059094F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Que cuente con la capacidad de asignar un ejecutivo(s) de cuenta para permanente contacto con la oficina de SAVE THE CHILDREN.</w:t>
            </w:r>
          </w:p>
          <w:p w14:paraId="3E44F337" w14:textId="601730C3" w:rsidR="00B811B7" w:rsidRPr="005274C4" w:rsidRDefault="666906B3" w:rsidP="163B5CF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Bidi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 xml:space="preserve">Contar con la capacidad de asignar líderes de servicio a nivel regional en las oficinas territoriales </w:t>
            </w:r>
            <w:r w:rsidR="4D349E9B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 xml:space="preserve">en </w:t>
            </w: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donde</w:t>
            </w:r>
            <w:r w:rsidR="592834A0"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 xml:space="preserve"> </w:t>
            </w: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SAVE THE CHILDREN tiene su operación, con énfasis en los departamentos priorizados, señalados en el objeto de la presente convocatoria.</w:t>
            </w:r>
          </w:p>
          <w:p w14:paraId="322E4F5D" w14:textId="77777777" w:rsidR="00B811B7" w:rsidRPr="005274C4" w:rsidRDefault="00B811B7" w:rsidP="001814BE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Capacidad de producir información de las diferentes transferencias y/o dispersiones, así como de generar</w:t>
            </w:r>
            <w:r w:rsidR="001814BE"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 xml:space="preserve"> </w:t>
            </w: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de la operación, que incluya al menos lo siguiente:</w:t>
            </w:r>
          </w:p>
          <w:p w14:paraId="5E3081BA" w14:textId="77777777" w:rsidR="00536FF8" w:rsidRPr="005274C4" w:rsidRDefault="00536FF8" w:rsidP="000B2F84">
            <w:pPr>
              <w:pStyle w:val="Prrafodelista"/>
              <w:ind w:left="312"/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</w:p>
          <w:p w14:paraId="58D27807" w14:textId="4ED5166B" w:rsidR="00536FF8" w:rsidRPr="005274C4" w:rsidRDefault="00536FF8" w:rsidP="000B2F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Reportes en línea y en tiempo real de los movimientos efectuados (histórico y por rango de tiempos)</w:t>
            </w:r>
          </w:p>
          <w:p w14:paraId="1D5395E9" w14:textId="311C36E6" w:rsidR="00536FF8" w:rsidRPr="005274C4" w:rsidRDefault="00536FF8" w:rsidP="000B2F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Saldos por centro de costos, cuentas o equivalente.</w:t>
            </w:r>
          </w:p>
          <w:p w14:paraId="2AAADEAB" w14:textId="2AC26C3F" w:rsidR="00536FF8" w:rsidRPr="005274C4" w:rsidRDefault="00536FF8" w:rsidP="000B2F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Informes de transferencias y/o dispersiones en efectivo</w:t>
            </w:r>
          </w:p>
          <w:p w14:paraId="782D037C" w14:textId="108BB415" w:rsidR="00536FF8" w:rsidRPr="005274C4" w:rsidRDefault="00536FF8" w:rsidP="000B2F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Reportes de usuarios bloqueados</w:t>
            </w:r>
          </w:p>
          <w:p w14:paraId="67831B5B" w14:textId="4F487FDB" w:rsidR="00536FF8" w:rsidRPr="005274C4" w:rsidRDefault="00536FF8" w:rsidP="000B2F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  <w:t>Devolución de saldos y/o tarjetas</w:t>
            </w:r>
          </w:p>
          <w:p w14:paraId="468710B2" w14:textId="77777777" w:rsidR="001814BE" w:rsidRPr="005274C4" w:rsidRDefault="001814BE" w:rsidP="00536FF8">
            <w:p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</w:p>
          <w:p w14:paraId="5AD72015" w14:textId="54AAE3D6" w:rsidR="00536FF8" w:rsidRPr="005274C4" w:rsidRDefault="7AC80A45" w:rsidP="163B5CF7">
            <w:pPr>
              <w:pStyle w:val="Prrafodelista"/>
              <w:numPr>
                <w:ilvl w:val="0"/>
                <w:numId w:val="15"/>
              </w:numPr>
              <w:ind w:left="312"/>
              <w:jc w:val="both"/>
              <w:rPr>
                <w:rFonts w:ascii="Lato" w:eastAsia="SimSun" w:hAnsi="Lato" w:cstheme="minorBidi"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Bidi"/>
                <w:sz w:val="18"/>
                <w:szCs w:val="18"/>
                <w:lang w:val="es-CO"/>
              </w:rPr>
              <w:t>Contar con procesos y procedimientos establecidos para la devolución de dinero por efectivo no retirado o saldos existentes en las cuentas.</w:t>
            </w:r>
          </w:p>
          <w:p w14:paraId="548FF8EE" w14:textId="77777777" w:rsidR="00536FF8" w:rsidRPr="005274C4" w:rsidRDefault="00536FF8" w:rsidP="00536FF8">
            <w:p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</w:p>
          <w:p w14:paraId="2DB16B9E" w14:textId="1F239DDE" w:rsidR="00536FF8" w:rsidRPr="005274C4" w:rsidRDefault="00536FF8" w:rsidP="00536FF8">
            <w:pPr>
              <w:jc w:val="both"/>
              <w:rPr>
                <w:rFonts w:ascii="Lato" w:eastAsia="SimSun" w:hAnsi="Lato" w:cstheme="minorHAnsi"/>
                <w:bCs/>
                <w:sz w:val="18"/>
                <w:szCs w:val="18"/>
                <w:lang w:val="es-CO"/>
              </w:rPr>
            </w:pPr>
          </w:p>
        </w:tc>
      </w:tr>
    </w:tbl>
    <w:p w14:paraId="13131675" w14:textId="77777777" w:rsidR="00A91B53" w:rsidRPr="005274C4" w:rsidRDefault="00A91B53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7F2B4DF7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2BA65A28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7890D600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1D7E0E55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68AB1029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318E72A9" w14:textId="77777777" w:rsidR="006C089C" w:rsidRPr="005274C4" w:rsidRDefault="006C089C" w:rsidP="00A91B53">
      <w:pPr>
        <w:spacing w:after="0"/>
        <w:jc w:val="center"/>
        <w:rPr>
          <w:rFonts w:ascii="Lato" w:eastAsia="SimSun" w:hAnsi="Lato"/>
          <w:b/>
          <w:sz w:val="28"/>
          <w:szCs w:val="18"/>
          <w:lang w:val="es-CO"/>
        </w:rPr>
      </w:pPr>
    </w:p>
    <w:p w14:paraId="5E514B83" w14:textId="77777777" w:rsidR="00A91B53" w:rsidRPr="005274C4" w:rsidRDefault="00A91B53" w:rsidP="00A91B53">
      <w:pPr>
        <w:spacing w:after="0"/>
        <w:rPr>
          <w:rFonts w:ascii="Lato" w:eastAsia="SimSun" w:hAnsi="Lato"/>
          <w:b/>
          <w:sz w:val="28"/>
          <w:szCs w:val="18"/>
        </w:rPr>
      </w:pPr>
      <w:r w:rsidRPr="005274C4">
        <w:rPr>
          <w:rFonts w:ascii="Lato" w:eastAsia="SimSun" w:hAnsi="Lato"/>
          <w:b/>
          <w:sz w:val="28"/>
          <w:szCs w:val="18"/>
          <w:lang w:bidi="es-ES"/>
        </w:rPr>
        <w:t>PARTE 2 - PROPUESTA DEL PROVEE</w:t>
      </w:r>
      <w:bookmarkStart w:id="1" w:name="Part2"/>
      <w:bookmarkEnd w:id="1"/>
      <w:r w:rsidRPr="005274C4">
        <w:rPr>
          <w:rFonts w:ascii="Lato" w:eastAsia="SimSun" w:hAnsi="Lato"/>
          <w:b/>
          <w:sz w:val="28"/>
          <w:szCs w:val="18"/>
          <w:lang w:bidi="es-ES"/>
        </w:rPr>
        <w:t>DOR</w:t>
      </w:r>
    </w:p>
    <w:p w14:paraId="6FCAC597" w14:textId="77777777" w:rsidR="00A91B53" w:rsidRPr="005274C4" w:rsidRDefault="00A91B53" w:rsidP="00A91B53">
      <w:pPr>
        <w:spacing w:after="0"/>
        <w:jc w:val="center"/>
        <w:rPr>
          <w:rFonts w:ascii="Lato" w:eastAsia="SimSun" w:hAnsi="Lato"/>
          <w:b/>
          <w:sz w:val="12"/>
          <w:szCs w:val="18"/>
        </w:rPr>
      </w:pPr>
      <w:r w:rsidRPr="005274C4">
        <w:rPr>
          <w:rFonts w:ascii="Lato" w:eastAsia="SimSun" w:hAnsi="Lato"/>
          <w:b/>
          <w:sz w:val="12"/>
          <w:szCs w:val="18"/>
          <w:lang w:bidi="es-ES"/>
        </w:rPr>
        <w:t xml:space="preserve"> </w:t>
      </w:r>
    </w:p>
    <w:p w14:paraId="34B1C507" w14:textId="3AF35C23" w:rsidR="00A91B53" w:rsidRPr="005274C4" w:rsidRDefault="00A91B53" w:rsidP="003065F1">
      <w:pPr>
        <w:pStyle w:val="Prrafodelista"/>
        <w:numPr>
          <w:ilvl w:val="0"/>
          <w:numId w:val="12"/>
        </w:numPr>
        <w:spacing w:after="0"/>
        <w:rPr>
          <w:rFonts w:ascii="Lato" w:eastAsia="SimSun" w:hAnsi="Lato"/>
          <w:sz w:val="20"/>
          <w:szCs w:val="18"/>
          <w:lang w:val="es-CO"/>
        </w:rPr>
      </w:pPr>
      <w:r w:rsidRPr="005274C4">
        <w:rPr>
          <w:rFonts w:ascii="Lato" w:eastAsia="SimSun" w:hAnsi="Lato"/>
          <w:sz w:val="20"/>
          <w:szCs w:val="18"/>
          <w:lang w:val="es-CO" w:bidi="es-ES"/>
        </w:rPr>
        <w:t>El proveedor debe proporcionar un breve resumen de cómo prestará los servicios requeridos. Las respuestas deben incluir información sobre la movilización, los planes o calendarios del proyecto, las actividades clave</w:t>
      </w:r>
      <w:r w:rsidR="001B4ED0" w:rsidRPr="005274C4">
        <w:rPr>
          <w:rFonts w:ascii="Lato" w:eastAsia="SimSun" w:hAnsi="Lato"/>
          <w:sz w:val="20"/>
          <w:szCs w:val="18"/>
          <w:lang w:val="es-CO" w:bidi="es-ES"/>
        </w:rPr>
        <w:t xml:space="preserve">, así mismo incluir una matriz de riesgos que identifique los posibles obstáculos en la implementación del proyecto como las estrategias de mitigación </w:t>
      </w:r>
      <w:r w:rsidR="007C7816" w:rsidRPr="005274C4">
        <w:rPr>
          <w:rFonts w:ascii="Lato" w:eastAsia="SimSun" w:hAnsi="Lato"/>
          <w:sz w:val="20"/>
          <w:szCs w:val="18"/>
          <w:lang w:val="es-CO" w:bidi="es-ES"/>
        </w:rPr>
        <w:t>correspondientes</w:t>
      </w:r>
      <w:r w:rsidRPr="005274C4">
        <w:rPr>
          <w:rFonts w:ascii="Lato" w:eastAsia="SimSun" w:hAnsi="Lato"/>
          <w:sz w:val="20"/>
          <w:szCs w:val="18"/>
          <w:lang w:val="es-CO" w:bidi="es-ES"/>
        </w:rPr>
        <w:t xml:space="preserve"> etc.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A91B53" w:rsidRPr="00EC71E8" w14:paraId="153B53CA" w14:textId="77777777" w:rsidTr="00EF024B">
        <w:tc>
          <w:tcPr>
            <w:tcW w:w="10459" w:type="dxa"/>
          </w:tcPr>
          <w:p w14:paraId="22E05DD5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147C8860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888961B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7AF34B5E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17D5404" w14:textId="77777777" w:rsidR="00B52548" w:rsidRPr="005274C4" w:rsidRDefault="00B52548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29F52E0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200A1BE4" w14:textId="77777777" w:rsidR="00A91B53" w:rsidRPr="005274C4" w:rsidRDefault="00A91B53" w:rsidP="00A91B53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5F2FBCAA" w14:textId="513B9BCA" w:rsidR="007B1618" w:rsidRPr="005274C4" w:rsidRDefault="007B1618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18"/>
          <w:lang w:val="es-CO" w:bidi="es-ES"/>
        </w:rPr>
      </w:pPr>
      <w:r w:rsidRPr="005274C4">
        <w:rPr>
          <w:rFonts w:ascii="Lato" w:eastAsia="SimSun" w:hAnsi="Lato"/>
          <w:sz w:val="20"/>
          <w:szCs w:val="18"/>
          <w:lang w:val="es-CO" w:bidi="es-ES"/>
        </w:rPr>
        <w:t>Defina los Indicadores de éxito claros y medibles para cada etapa del proyecto</w:t>
      </w:r>
      <w:r w:rsidR="00DE5039" w:rsidRPr="005274C4">
        <w:rPr>
          <w:rFonts w:ascii="Lato" w:eastAsia="SimSun" w:hAnsi="Lato"/>
          <w:sz w:val="20"/>
          <w:szCs w:val="18"/>
          <w:lang w:val="es-CO" w:bidi="es-ES"/>
        </w:rPr>
        <w:t xml:space="preserve"> y bajo que mecanismos se llevará a cabo este seguimiento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7B1618" w:rsidRPr="00EC71E8" w14:paraId="627C05D9" w14:textId="77777777" w:rsidTr="00BC5743">
        <w:tc>
          <w:tcPr>
            <w:tcW w:w="9739" w:type="dxa"/>
          </w:tcPr>
          <w:p w14:paraId="4565A37E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73DFB87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FE75351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78742C21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</w:p>
          <w:p w14:paraId="1BCDE8CC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</w:p>
          <w:p w14:paraId="4568A8DC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5B22D617" w14:textId="77777777" w:rsidR="007B1618" w:rsidRPr="005274C4" w:rsidRDefault="007B1618" w:rsidP="00BC5743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223DDD28" w14:textId="36AB42FF" w:rsidR="007B1618" w:rsidRPr="005274C4" w:rsidRDefault="007B1618" w:rsidP="007C7816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13D7FE2F" w14:textId="77777777" w:rsidR="007B1618" w:rsidRPr="005274C4" w:rsidRDefault="007B1618" w:rsidP="00A91B53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33DD1067" w14:textId="499F6D95" w:rsidR="00A91B53" w:rsidRPr="005274C4" w:rsidRDefault="003A2C60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18"/>
          <w:lang w:val="es-CO" w:bidi="es-ES"/>
        </w:rPr>
      </w:pPr>
      <w:r w:rsidRPr="005274C4">
        <w:rPr>
          <w:rFonts w:ascii="Lato" w:eastAsia="SimSun" w:hAnsi="Lato"/>
          <w:sz w:val="20"/>
          <w:szCs w:val="18"/>
          <w:lang w:val="es-CO" w:bidi="es-ES"/>
        </w:rPr>
        <w:t>Describa los mecanismos de seguridad física y electrónica en los que se soportaría la prestación de los servicios objeto de la presente licitación de manera que toda transacción que se lleve a cabo por parte de Save The Children opere de manera segura. 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A91B53" w:rsidRPr="00EC71E8" w14:paraId="4B8ADA80" w14:textId="77777777" w:rsidTr="00EF024B">
        <w:tc>
          <w:tcPr>
            <w:tcW w:w="9739" w:type="dxa"/>
          </w:tcPr>
          <w:p w14:paraId="42CB2027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59D3EC1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C7D29A2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7C1C8995" w14:textId="77777777" w:rsidR="00B52548" w:rsidRPr="005274C4" w:rsidRDefault="00B52548" w:rsidP="00EF024B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</w:p>
          <w:p w14:paraId="6F752950" w14:textId="77777777" w:rsidR="00B52548" w:rsidRPr="005274C4" w:rsidRDefault="00B52548" w:rsidP="00EF024B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 w:bidi="es-ES"/>
              </w:rPr>
            </w:pPr>
          </w:p>
          <w:p w14:paraId="68B31C8B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3A5AE187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28ED2DE7" w14:textId="77777777" w:rsidR="00A91B53" w:rsidRPr="005274C4" w:rsidRDefault="00A91B53" w:rsidP="00A91B53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5469EC55" w14:textId="1BDFDF39" w:rsidR="00A91B53" w:rsidRPr="005274C4" w:rsidRDefault="00A91B53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18"/>
          <w:lang w:val="es-CO"/>
        </w:rPr>
      </w:pPr>
      <w:r w:rsidRPr="005274C4">
        <w:rPr>
          <w:rFonts w:ascii="Lato" w:eastAsia="SimSun" w:hAnsi="Lato"/>
          <w:sz w:val="20"/>
          <w:szCs w:val="18"/>
          <w:lang w:val="es-CO" w:bidi="es-ES"/>
        </w:rPr>
        <w:t>El/la proveedor/a debe confirmar el costo de su propuesta. Las respuestas deben incluir un desglose de los costos, siempre que sea posible (incluyendo el IVA, otros impuestos o cualquier otro cargo aplicable)</w:t>
      </w:r>
      <w:r w:rsidR="003B3CE1" w:rsidRPr="005274C4">
        <w:rPr>
          <w:rFonts w:ascii="Lato" w:eastAsia="SimSun" w:hAnsi="Lato"/>
          <w:sz w:val="20"/>
          <w:szCs w:val="18"/>
          <w:lang w:val="es-CO" w:bidi="es-ES"/>
        </w:rPr>
        <w:t xml:space="preserve"> en la generación de los medios de pago.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A91B53" w:rsidRPr="00EC71E8" w14:paraId="5CC42AE7" w14:textId="77777777" w:rsidTr="00EF024B">
        <w:tc>
          <w:tcPr>
            <w:tcW w:w="10459" w:type="dxa"/>
          </w:tcPr>
          <w:p w14:paraId="7E9C55A3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E8E4979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3A57927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3E25B0F9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BA2AE22" w14:textId="77777777" w:rsidR="00B52548" w:rsidRPr="005274C4" w:rsidRDefault="00B52548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E503C87" w14:textId="77777777" w:rsidR="00B52548" w:rsidRPr="005274C4" w:rsidRDefault="00B52548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7031833" w14:textId="77777777" w:rsidR="00A91B53" w:rsidRPr="005274C4" w:rsidRDefault="00A91B53" w:rsidP="00EF024B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6CAEB99B" w14:textId="77777777" w:rsidR="00A91B53" w:rsidRPr="005274C4" w:rsidRDefault="00A91B53" w:rsidP="00A91B53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7E9710F2" w14:textId="1746E201" w:rsidR="00B30333" w:rsidRPr="005274C4" w:rsidRDefault="00B30333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20"/>
          <w:lang w:val="es-CO"/>
        </w:rPr>
      </w:pPr>
      <w:r w:rsidRPr="005274C4">
        <w:rPr>
          <w:rFonts w:ascii="Lato" w:eastAsia="SimSun" w:hAnsi="Lato"/>
          <w:sz w:val="20"/>
          <w:szCs w:val="20"/>
          <w:lang w:val="es-CO"/>
        </w:rPr>
        <w:t xml:space="preserve">¿El proveedor </w:t>
      </w:r>
      <w:r w:rsidR="5E233BE2" w:rsidRPr="005274C4">
        <w:rPr>
          <w:rFonts w:ascii="Lato" w:eastAsia="SimSun" w:hAnsi="Lato"/>
          <w:sz w:val="20"/>
          <w:szCs w:val="20"/>
          <w:lang w:val="es-CO"/>
        </w:rPr>
        <w:t>g</w:t>
      </w:r>
      <w:r w:rsidRPr="005274C4">
        <w:rPr>
          <w:rFonts w:ascii="Lato" w:eastAsia="SimSun" w:hAnsi="Lato"/>
          <w:sz w:val="20"/>
          <w:szCs w:val="20"/>
          <w:lang w:val="es-CO"/>
        </w:rPr>
        <w:t xml:space="preserve">arantiza la asignación y asistencia de asesores regionales en las ciudades y departamentos </w:t>
      </w:r>
      <w:r w:rsidR="50A1386F" w:rsidRPr="005274C4">
        <w:rPr>
          <w:rFonts w:ascii="Lato" w:eastAsia="SimSun" w:hAnsi="Lato"/>
          <w:sz w:val="20"/>
          <w:szCs w:val="20"/>
          <w:lang w:val="es-CO"/>
        </w:rPr>
        <w:t xml:space="preserve">en </w:t>
      </w:r>
      <w:r w:rsidRPr="005274C4">
        <w:rPr>
          <w:rFonts w:ascii="Lato" w:eastAsia="SimSun" w:hAnsi="Lato"/>
          <w:sz w:val="20"/>
          <w:szCs w:val="20"/>
          <w:lang w:val="es-CO"/>
        </w:rPr>
        <w:t xml:space="preserve">donde </w:t>
      </w:r>
      <w:r w:rsidRPr="005274C4">
        <w:rPr>
          <w:rFonts w:ascii="Lato" w:eastAsia="SimSun" w:hAnsi="Lato"/>
          <w:sz w:val="20"/>
          <w:szCs w:val="20"/>
          <w:highlight w:val="yellow"/>
          <w:lang w:val="es-CO"/>
        </w:rPr>
        <w:t>la Fundación Save the Children Colombia</w:t>
      </w:r>
      <w:r w:rsidRPr="005274C4">
        <w:rPr>
          <w:rFonts w:ascii="Lato" w:eastAsia="SimSun" w:hAnsi="Lato"/>
          <w:sz w:val="20"/>
          <w:szCs w:val="20"/>
          <w:lang w:val="es-CO"/>
        </w:rPr>
        <w:t xml:space="preserve"> lleva a cabo sus actividades, para atender información, ¿atender sugerencias y novedades particulares del servicio?</w:t>
      </w:r>
      <w:r w:rsidR="00145108" w:rsidRPr="005274C4">
        <w:rPr>
          <w:rFonts w:ascii="Lato" w:eastAsia="SimSun" w:hAnsi="Lato"/>
          <w:sz w:val="20"/>
          <w:szCs w:val="20"/>
          <w:lang w:val="es-CO"/>
        </w:rPr>
        <w:t xml:space="preserve">; así mismo el proponente debe presentar el plan de capacitación que </w:t>
      </w:r>
      <w:proofErr w:type="gramStart"/>
      <w:r w:rsidR="00145108" w:rsidRPr="005274C4">
        <w:rPr>
          <w:rFonts w:ascii="Lato" w:eastAsia="SimSun" w:hAnsi="Lato"/>
          <w:sz w:val="20"/>
          <w:szCs w:val="20"/>
          <w:lang w:val="es-CO"/>
        </w:rPr>
        <w:t>desarrollara</w:t>
      </w:r>
      <w:proofErr w:type="gramEnd"/>
      <w:r w:rsidR="00145108" w:rsidRPr="005274C4">
        <w:rPr>
          <w:rFonts w:ascii="Lato" w:eastAsia="SimSun" w:hAnsi="Lato"/>
          <w:sz w:val="20"/>
          <w:szCs w:val="20"/>
          <w:lang w:val="es-CO"/>
        </w:rPr>
        <w:t xml:space="preserve"> para el personal que estará involucrado en el proyecto.</w:t>
      </w:r>
      <w:r w:rsidRPr="005274C4">
        <w:rPr>
          <w:rFonts w:ascii="Lato" w:eastAsia="SimSun" w:hAnsi="Lato"/>
          <w:sz w:val="20"/>
          <w:szCs w:val="20"/>
          <w:lang w:val="es-CO"/>
        </w:rPr>
        <w:t> 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B30333" w:rsidRPr="00EC71E8" w14:paraId="2932948B" w14:textId="77777777" w:rsidTr="00B9748F">
        <w:tc>
          <w:tcPr>
            <w:tcW w:w="10459" w:type="dxa"/>
          </w:tcPr>
          <w:p w14:paraId="047210F9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2701DA14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D17FEE5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6C9A518F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737C7E4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F932AE7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5BE1BF00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E695018" w14:textId="77777777" w:rsidR="00B30333" w:rsidRPr="005274C4" w:rsidRDefault="00B30333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14795AA9" w14:textId="77777777" w:rsidR="00B30333" w:rsidRPr="005274C4" w:rsidRDefault="00B30333" w:rsidP="00B30333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0681F25F" w14:textId="5497AE78" w:rsidR="000023C4" w:rsidRPr="005274C4" w:rsidRDefault="000023C4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18"/>
          <w:lang w:val="es-CO"/>
        </w:rPr>
      </w:pPr>
      <w:r w:rsidRPr="005274C4">
        <w:rPr>
          <w:rFonts w:ascii="Lato" w:eastAsia="SimSun" w:hAnsi="Lato"/>
          <w:sz w:val="20"/>
          <w:szCs w:val="18"/>
          <w:lang w:val="es-CO"/>
        </w:rPr>
        <w:lastRenderedPageBreak/>
        <w:t>Detalles de la cobertura geográfica de cajeros, corresponsales bancarios, oficinas y puntos de pago para hacer efectiva la entrega de dinero a nuestros beneficiarios tanto a nivel nacional (urbano y rural) con especial disponibilidad en los municipios de los Departamentos de la Guajira, Arauca, Valle del Cauca, Cauca, Cundinamarca, Norte de Santander y Nariño. 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0023C4" w:rsidRPr="00EC71E8" w14:paraId="691C8D7A" w14:textId="77777777" w:rsidTr="00B9748F">
        <w:tc>
          <w:tcPr>
            <w:tcW w:w="10459" w:type="dxa"/>
          </w:tcPr>
          <w:p w14:paraId="423BD86A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CEA334D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FBECDD1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25EA9149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32D46680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8861EB6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1C54F2C7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E5D373A" w14:textId="77777777" w:rsidR="000023C4" w:rsidRPr="005274C4" w:rsidRDefault="000023C4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5E1E9465" w14:textId="77777777" w:rsidR="00B30333" w:rsidRPr="005274C4" w:rsidRDefault="00B30333" w:rsidP="00B30333">
      <w:pPr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36F316A1" w14:textId="3BD96B20" w:rsidR="004208EE" w:rsidRPr="005274C4" w:rsidRDefault="00E63948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18"/>
          <w:lang w:val="es-CO"/>
        </w:rPr>
      </w:pPr>
      <w:r w:rsidRPr="005274C4">
        <w:rPr>
          <w:rFonts w:ascii="Lato" w:eastAsia="SimSun" w:hAnsi="Lato"/>
          <w:sz w:val="20"/>
          <w:szCs w:val="18"/>
          <w:lang w:val="es-CO"/>
        </w:rPr>
        <w:t>Por favor indique cual es el tiempo máximo que tomaría el traslado o dispersión de fondos a múltiples cuentas o usuarios.  </w:t>
      </w:r>
      <w:r w:rsidR="004208EE" w:rsidRPr="005274C4">
        <w:rPr>
          <w:rFonts w:ascii="Lato" w:eastAsia="SimSun" w:hAnsi="Lato"/>
          <w:sz w:val="20"/>
          <w:szCs w:val="18"/>
          <w:lang w:val="es-CO"/>
        </w:rPr>
        <w:t> 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4208EE" w:rsidRPr="00EC71E8" w14:paraId="0A9CB802" w14:textId="77777777" w:rsidTr="00B9748F">
        <w:tc>
          <w:tcPr>
            <w:tcW w:w="10459" w:type="dxa"/>
          </w:tcPr>
          <w:p w14:paraId="26B7DCE8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6A26F85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509D26D8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37E80B1B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5BFECE18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20E115D0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60E8A3A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26D9BFB8" w14:textId="77777777" w:rsidR="004208EE" w:rsidRPr="005274C4" w:rsidRDefault="004208EE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03A8F42C" w14:textId="77777777" w:rsidR="00B30333" w:rsidRPr="005274C4" w:rsidRDefault="00B30333" w:rsidP="00B30333">
      <w:pPr>
        <w:spacing w:after="0"/>
        <w:rPr>
          <w:rFonts w:ascii="Lato" w:eastAsia="SimSun" w:hAnsi="Lato"/>
          <w:sz w:val="20"/>
          <w:szCs w:val="18"/>
          <w:lang w:val="es-CO"/>
        </w:rPr>
      </w:pPr>
    </w:p>
    <w:p w14:paraId="0E91241D" w14:textId="39386244" w:rsidR="00635F15" w:rsidRPr="005274C4" w:rsidRDefault="00635F15" w:rsidP="007B1618">
      <w:pPr>
        <w:pStyle w:val="Prrafodelista"/>
        <w:numPr>
          <w:ilvl w:val="0"/>
          <w:numId w:val="17"/>
        </w:numPr>
        <w:spacing w:after="0"/>
        <w:rPr>
          <w:rFonts w:ascii="Lato" w:eastAsia="SimSun" w:hAnsi="Lato"/>
          <w:sz w:val="20"/>
          <w:szCs w:val="20"/>
          <w:lang w:val="es-CO"/>
        </w:rPr>
      </w:pPr>
      <w:r w:rsidRPr="005274C4">
        <w:rPr>
          <w:rFonts w:ascii="Lato" w:eastAsia="SimSun" w:hAnsi="Lato"/>
          <w:sz w:val="20"/>
          <w:szCs w:val="20"/>
          <w:lang w:val="es-CO"/>
        </w:rPr>
        <w:t>Describa como se llevaría a cabo el proceso de devolución a Save The Children de los saldos y dinerosno retirado de las cuentas, tarjetas, o cupos de los medios de pago</w:t>
      </w:r>
      <w:r w:rsidR="79434E5E" w:rsidRPr="005274C4">
        <w:rPr>
          <w:rFonts w:ascii="Lato" w:eastAsia="SimSun" w:hAnsi="Lato"/>
          <w:sz w:val="20"/>
          <w:szCs w:val="20"/>
          <w:lang w:val="es-CO"/>
        </w:rPr>
        <w:t>,</w:t>
      </w:r>
      <w:r w:rsidRPr="005274C4">
        <w:rPr>
          <w:rFonts w:ascii="Lato" w:eastAsia="SimSun" w:hAnsi="Lato"/>
          <w:sz w:val="20"/>
          <w:szCs w:val="20"/>
          <w:lang w:val="es-CO"/>
        </w:rPr>
        <w:t xml:space="preserve"> una vez estos hallan caducado.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635F15" w:rsidRPr="00EC71E8" w14:paraId="4E3280C9" w14:textId="77777777" w:rsidTr="00B9748F">
        <w:tc>
          <w:tcPr>
            <w:tcW w:w="10459" w:type="dxa"/>
          </w:tcPr>
          <w:p w14:paraId="71231C1D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AFA6B7C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23FA6411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57DDA8EE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DA69A9C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58298F85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D73D7B4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7026EDED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20829FA0" w14:textId="77777777" w:rsidR="00635F15" w:rsidRPr="005274C4" w:rsidRDefault="00635F15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279AD134" w14:textId="77777777" w:rsidR="00635F15" w:rsidRPr="005274C4" w:rsidRDefault="00635F15" w:rsidP="00635F15">
      <w:pPr>
        <w:rPr>
          <w:rFonts w:ascii="Lato" w:eastAsia="SimSun" w:hAnsi="Lato"/>
          <w:sz w:val="20"/>
          <w:szCs w:val="18"/>
          <w:lang w:val="es-CO"/>
        </w:rPr>
      </w:pPr>
    </w:p>
    <w:p w14:paraId="6AE34906" w14:textId="386738D7" w:rsidR="00635F15" w:rsidRPr="005274C4" w:rsidRDefault="005277BB" w:rsidP="007C7816">
      <w:pPr>
        <w:pStyle w:val="Prrafodelista"/>
        <w:numPr>
          <w:ilvl w:val="0"/>
          <w:numId w:val="17"/>
        </w:numPr>
        <w:jc w:val="both"/>
        <w:rPr>
          <w:rFonts w:ascii="Lato" w:eastAsia="SimSun" w:hAnsi="Lato"/>
          <w:sz w:val="20"/>
          <w:szCs w:val="20"/>
          <w:lang w:val="es-CO"/>
        </w:rPr>
      </w:pPr>
      <w:r w:rsidRPr="005274C4">
        <w:rPr>
          <w:rFonts w:ascii="Lato" w:eastAsia="SimSun" w:hAnsi="Lato"/>
          <w:sz w:val="20"/>
          <w:szCs w:val="20"/>
          <w:lang w:val="es-CO"/>
        </w:rPr>
        <w:t>¿En caso de una caída súbita o suspensión del servicio a través del sistema o portal transaccional</w:t>
      </w:r>
      <w:r w:rsidR="002D012D" w:rsidRPr="005274C4">
        <w:rPr>
          <w:rFonts w:ascii="Lato" w:eastAsia="SimSun" w:hAnsi="Lato"/>
          <w:sz w:val="20"/>
          <w:szCs w:val="20"/>
          <w:lang w:val="es-CO"/>
        </w:rPr>
        <w:t>,</w:t>
      </w:r>
      <w:r w:rsidRPr="005274C4">
        <w:rPr>
          <w:rFonts w:ascii="Lato" w:eastAsia="SimSun" w:hAnsi="Lato"/>
          <w:sz w:val="20"/>
          <w:szCs w:val="20"/>
          <w:lang w:val="es-CO"/>
        </w:rPr>
        <w:t xml:space="preserve"> se tienen establecidos los protocolos y los tiempos estimados de restablecimiento y así mismo se cuenta con un sistema alterno para dar continuidad al servicio? </w:t>
      </w:r>
    </w:p>
    <w:p w14:paraId="66BA0DB1" w14:textId="77777777" w:rsidR="005277BB" w:rsidRPr="005274C4" w:rsidRDefault="005277BB" w:rsidP="005277BB">
      <w:pPr>
        <w:pStyle w:val="Prrafodelista"/>
        <w:spacing w:after="0"/>
        <w:rPr>
          <w:rFonts w:ascii="Lato" w:eastAsia="SimSun" w:hAnsi="Lato"/>
          <w:sz w:val="20"/>
          <w:szCs w:val="18"/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39"/>
      </w:tblGrid>
      <w:tr w:rsidR="005277BB" w:rsidRPr="00EC71E8" w14:paraId="2CB0A10C" w14:textId="77777777" w:rsidTr="00B9748F">
        <w:tc>
          <w:tcPr>
            <w:tcW w:w="10459" w:type="dxa"/>
          </w:tcPr>
          <w:p w14:paraId="0AAC1E3E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810D9F6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9867701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  <w:p w14:paraId="06902387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2AFB46D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09A9B742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EE8038A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35DCB78D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6F7A5DB5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  <w:p w14:paraId="4469DF84" w14:textId="77777777" w:rsidR="005277BB" w:rsidRPr="005274C4" w:rsidRDefault="005277BB" w:rsidP="00B9748F">
            <w:pPr>
              <w:pStyle w:val="Prrafodelista"/>
              <w:ind w:left="0"/>
              <w:rPr>
                <w:rFonts w:ascii="Lato" w:eastAsia="SimSun" w:hAnsi="Lato"/>
                <w:sz w:val="18"/>
                <w:szCs w:val="18"/>
                <w:lang w:val="es-CO"/>
              </w:rPr>
            </w:pPr>
          </w:p>
        </w:tc>
      </w:tr>
    </w:tbl>
    <w:p w14:paraId="5A2CC8C7" w14:textId="77777777" w:rsidR="005277BB" w:rsidRPr="005274C4" w:rsidRDefault="005277BB" w:rsidP="0050530C">
      <w:pPr>
        <w:pStyle w:val="Prrafodelista"/>
        <w:rPr>
          <w:rFonts w:ascii="Lato" w:eastAsia="SimSun" w:hAnsi="Lato"/>
          <w:sz w:val="20"/>
          <w:szCs w:val="18"/>
          <w:lang w:val="es-CO"/>
        </w:rPr>
      </w:pPr>
    </w:p>
    <w:p w14:paraId="06135969" w14:textId="1893832B" w:rsidR="00A91B53" w:rsidRPr="005274C4" w:rsidRDefault="00A91B53" w:rsidP="00A91B53">
      <w:pPr>
        <w:rPr>
          <w:rFonts w:ascii="Lato" w:hAnsi="Lato"/>
          <w:b/>
          <w:sz w:val="28"/>
          <w:szCs w:val="18"/>
          <w:lang w:val="es-CO"/>
        </w:rPr>
      </w:pPr>
      <w:r w:rsidRPr="005274C4">
        <w:rPr>
          <w:rFonts w:ascii="Lato" w:hAnsi="Lato"/>
          <w:b/>
          <w:sz w:val="28"/>
          <w:szCs w:val="18"/>
          <w:lang w:val="es-CO" w:bidi="es-ES"/>
        </w:rPr>
        <w:t>TERCERA PARTE: DE</w:t>
      </w:r>
      <w:bookmarkStart w:id="2" w:name="Part3"/>
      <w:bookmarkEnd w:id="2"/>
      <w:r w:rsidRPr="005274C4">
        <w:rPr>
          <w:rFonts w:ascii="Lato" w:hAnsi="Lato"/>
          <w:b/>
          <w:sz w:val="28"/>
          <w:szCs w:val="18"/>
          <w:lang w:val="es-CO" w:bidi="es-ES"/>
        </w:rPr>
        <w:t>CLARACIÓN DEL/DE LA PROVEEDOR/A</w:t>
      </w:r>
    </w:p>
    <w:p w14:paraId="2F59CC6A" w14:textId="77777777" w:rsidR="00A91B53" w:rsidRPr="005274C4" w:rsidRDefault="00A91B53" w:rsidP="00A91B53">
      <w:pPr>
        <w:pStyle w:val="Prrafodelista"/>
        <w:spacing w:after="0"/>
        <w:ind w:left="360"/>
        <w:rPr>
          <w:rStyle w:val="normaltextrun"/>
          <w:rFonts w:ascii="Lato" w:hAnsi="Lato"/>
          <w:b/>
          <w:i/>
          <w:sz w:val="18"/>
          <w:szCs w:val="18"/>
          <w:lang w:val="es-CO"/>
        </w:rPr>
      </w:pPr>
      <w:r w:rsidRPr="005274C4">
        <w:rPr>
          <w:rStyle w:val="normaltextrun"/>
          <w:rFonts w:ascii="Lato" w:hAnsi="Lato" w:cs="Arial"/>
          <w:sz w:val="18"/>
          <w:szCs w:val="18"/>
          <w:lang w:val="es-CO" w:bidi="es-ES"/>
        </w:rPr>
        <w:t>Al presentar esta propuesta, confirmamos que:</w:t>
      </w:r>
    </w:p>
    <w:p w14:paraId="2303CBFC" w14:textId="77777777" w:rsidR="00A91B53" w:rsidRPr="005274C4" w:rsidRDefault="00A91B53" w:rsidP="00A91B53">
      <w:pPr>
        <w:pStyle w:val="paragraph"/>
        <w:numPr>
          <w:ilvl w:val="0"/>
          <w:numId w:val="11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before="0" w:after="0"/>
        <w:rPr>
          <w:rStyle w:val="normaltextrun"/>
          <w:rFonts w:ascii="Lato" w:hAnsi="Lato" w:cs="Arial"/>
          <w:sz w:val="18"/>
          <w:szCs w:val="18"/>
          <w:lang w:val="es-CO"/>
        </w:rPr>
      </w:pPr>
      <w:r w:rsidRPr="005274C4">
        <w:rPr>
          <w:rStyle w:val="normaltextrun"/>
          <w:rFonts w:ascii="Lato" w:hAnsi="Lato" w:cs="Arial"/>
          <w:sz w:val="18"/>
          <w:szCs w:val="18"/>
          <w:lang w:val="es-CO" w:bidi="es-ES"/>
        </w:rPr>
        <w:t>Save the Children puede, al considerar nuestra oferta y posteriormente, confiar en las declaraciones recogidas en este documento.</w:t>
      </w:r>
    </w:p>
    <w:p w14:paraId="63B55557" w14:textId="77777777" w:rsidR="00A91B53" w:rsidRPr="005274C4" w:rsidRDefault="00A91B53" w:rsidP="00A91B53">
      <w:pPr>
        <w:pStyle w:val="paragraph"/>
        <w:numPr>
          <w:ilvl w:val="0"/>
          <w:numId w:val="11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before="0" w:after="0"/>
        <w:rPr>
          <w:rStyle w:val="normaltextrun"/>
          <w:rFonts w:ascii="Lato" w:hAnsi="Lato" w:cs="Arial"/>
          <w:sz w:val="18"/>
          <w:szCs w:val="18"/>
          <w:lang w:val="es-CO"/>
        </w:rPr>
      </w:pPr>
      <w:r w:rsidRPr="005274C4">
        <w:rPr>
          <w:rStyle w:val="normaltextrun"/>
          <w:rFonts w:ascii="Lato" w:hAnsi="Lato" w:cs="Arial"/>
          <w:sz w:val="18"/>
          <w:szCs w:val="18"/>
          <w:lang w:val="es-CO" w:bidi="es-ES"/>
        </w:rPr>
        <w:t>La propuesta será válida durante un período de 90 días a partir de su presentación.</w:t>
      </w:r>
    </w:p>
    <w:p w14:paraId="3E97DFCB" w14:textId="4A747D1B" w:rsidR="00A91B53" w:rsidRPr="005274C4" w:rsidRDefault="00A91B53" w:rsidP="163B5CF7">
      <w:pPr>
        <w:pStyle w:val="Prrafodelista"/>
        <w:numPr>
          <w:ilvl w:val="0"/>
          <w:numId w:val="11"/>
        </w:numPr>
        <w:spacing w:after="0"/>
        <w:rPr>
          <w:rFonts w:ascii="Lato" w:hAnsi="Lato"/>
          <w:i/>
          <w:iCs/>
          <w:sz w:val="18"/>
          <w:szCs w:val="18"/>
          <w:lang w:val="es-CO"/>
        </w:rPr>
      </w:pP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>Si nuestra oferta resulta ganadora, tod</w:t>
      </w:r>
      <w:r w:rsidR="0DBC3A3F" w:rsidRPr="005274C4">
        <w:rPr>
          <w:rStyle w:val="normaltextrun"/>
          <w:rFonts w:ascii="Lato" w:hAnsi="Lato"/>
          <w:sz w:val="18"/>
          <w:szCs w:val="18"/>
          <w:lang w:val="es-CO" w:bidi="es-ES"/>
        </w:rPr>
        <w:t>o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>s l</w:t>
      </w:r>
      <w:r w:rsidR="38549FD8" w:rsidRPr="005274C4">
        <w:rPr>
          <w:rStyle w:val="normaltextrun"/>
          <w:rFonts w:ascii="Lato" w:hAnsi="Lato"/>
          <w:sz w:val="18"/>
          <w:szCs w:val="18"/>
          <w:lang w:val="es-CO" w:bidi="es-ES"/>
        </w:rPr>
        <w:t>o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s </w:t>
      </w:r>
      <w:r w:rsidR="3C330BA7" w:rsidRPr="005274C4">
        <w:rPr>
          <w:rStyle w:val="normaltextrun"/>
          <w:rFonts w:ascii="Lato" w:hAnsi="Lato"/>
          <w:sz w:val="18"/>
          <w:szCs w:val="18"/>
          <w:lang w:val="es-CO" w:bidi="es-ES"/>
        </w:rPr>
        <w:t>servicios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 se realizarán </w:t>
      </w:r>
      <w:r w:rsidR="00A30964"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acordes 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a la Declaración   incluida en la primera parte, y se regirán por los Términos y condiciones del Acuerdo Marco </w:t>
      </w:r>
      <w:r w:rsidR="00197AE0">
        <w:rPr>
          <w:rStyle w:val="normaltextrun"/>
          <w:rFonts w:ascii="Lato" w:hAnsi="Lato"/>
          <w:sz w:val="18"/>
          <w:szCs w:val="18"/>
          <w:lang w:val="es-CO" w:bidi="es-ES"/>
        </w:rPr>
        <w:t>que se formalice en caso de ser seleccionados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 (incluyendo las Políticas </w:t>
      </w:r>
      <w:r w:rsidR="007C7816" w:rsidRPr="005274C4">
        <w:rPr>
          <w:rStyle w:val="normaltextrun"/>
          <w:rFonts w:ascii="Lato" w:hAnsi="Lato"/>
          <w:sz w:val="18"/>
          <w:szCs w:val="18"/>
          <w:lang w:val="es-CO" w:bidi="es-ES"/>
        </w:rPr>
        <w:t>de desarrollo sostenible de S</w:t>
      </w:r>
      <w:r w:rsidRPr="005274C4">
        <w:rPr>
          <w:rStyle w:val="normaltextrun"/>
          <w:rFonts w:ascii="Lato" w:hAnsi="Lato"/>
          <w:sz w:val="18"/>
          <w:szCs w:val="18"/>
          <w:lang w:val="es-CO" w:bidi="es-ES"/>
        </w:rPr>
        <w:t xml:space="preserve"> SCI).</w:t>
      </w:r>
    </w:p>
    <w:p w14:paraId="63714BE1" w14:textId="77777777" w:rsidR="00A91B53" w:rsidRPr="005274C4" w:rsidRDefault="00A91B53" w:rsidP="00A91B53">
      <w:pPr>
        <w:jc w:val="center"/>
        <w:rPr>
          <w:rFonts w:ascii="Lato" w:hAnsi="Lato"/>
          <w:b/>
          <w:i/>
          <w:sz w:val="8"/>
          <w:szCs w:val="18"/>
          <w:lang w:val="es-CO"/>
        </w:rPr>
      </w:pPr>
      <w:r w:rsidRPr="005274C4">
        <w:rPr>
          <w:rFonts w:ascii="Lato" w:hAnsi="Lato"/>
          <w:b/>
          <w:i/>
          <w:sz w:val="8"/>
          <w:szCs w:val="18"/>
          <w:lang w:val="es-CO" w:bidi="es-ES"/>
        </w:rPr>
        <w:t xml:space="preserve"> 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983"/>
        <w:gridCol w:w="1027"/>
        <w:gridCol w:w="3674"/>
      </w:tblGrid>
      <w:tr w:rsidR="00A91B53" w:rsidRPr="00EC71E8" w14:paraId="7C11CFC0" w14:textId="77777777" w:rsidTr="00EF024B">
        <w:trPr>
          <w:trHeight w:val="446"/>
        </w:trPr>
        <w:tc>
          <w:tcPr>
            <w:tcW w:w="17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EE7A" w14:textId="77777777" w:rsidR="00A91B53" w:rsidRPr="005274C4" w:rsidRDefault="00A91B53" w:rsidP="00EF024B">
            <w:pPr>
              <w:pStyle w:val="paragraph"/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0" w:after="0"/>
              <w:ind w:right="45"/>
              <w:rPr>
                <w:rFonts w:ascii="Lato" w:hAnsi="Lato" w:cs="Arial"/>
                <w:b/>
                <w:sz w:val="18"/>
                <w:szCs w:val="18"/>
              </w:rPr>
            </w:pPr>
            <w:r w:rsidRPr="005274C4">
              <w:rPr>
                <w:rStyle w:val="scxw63843710"/>
                <w:rFonts w:ascii="Lato" w:hAnsi="Lato" w:cs="Arial"/>
                <w:b/>
                <w:sz w:val="18"/>
                <w:szCs w:val="18"/>
                <w:lang w:bidi="es-ES"/>
              </w:rPr>
              <w:t>Firma:</w:t>
            </w: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17BD7" w14:textId="77777777" w:rsidR="00A91B53" w:rsidRPr="005274C4" w:rsidRDefault="00A91B53" w:rsidP="00EF024B">
            <w:pPr>
              <w:pStyle w:val="Prrafodelista"/>
              <w:spacing w:after="0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4D89F74" w14:textId="77777777" w:rsidR="00A91B53" w:rsidRPr="005274C4" w:rsidRDefault="00A91B53" w:rsidP="00EF024B">
            <w:pPr>
              <w:pStyle w:val="paragraph"/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0" w:after="0"/>
              <w:ind w:right="45"/>
              <w:rPr>
                <w:rFonts w:ascii="Lato" w:hAnsi="Lato" w:cs="Arial"/>
                <w:b/>
                <w:sz w:val="18"/>
                <w:szCs w:val="18"/>
              </w:rPr>
            </w:pPr>
            <w:r w:rsidRPr="005274C4">
              <w:rPr>
                <w:rFonts w:ascii="Lato" w:hAnsi="Lato" w:cs="Arial"/>
                <w:b/>
                <w:sz w:val="18"/>
                <w:szCs w:val="18"/>
                <w:lang w:bidi="es-ES"/>
              </w:rPr>
              <w:t>Fecha: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7569EF64" w14:textId="77777777" w:rsidR="00A91B53" w:rsidRPr="005274C4" w:rsidRDefault="00A91B53" w:rsidP="00EF024B">
            <w:pPr>
              <w:pStyle w:val="Prrafodelista"/>
              <w:spacing w:after="0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5274C4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</w:tc>
      </w:tr>
      <w:tr w:rsidR="00A91B53" w:rsidRPr="00EC71E8" w14:paraId="4E71BD92" w14:textId="77777777" w:rsidTr="00EF024B">
        <w:trPr>
          <w:trHeight w:val="410"/>
        </w:trPr>
        <w:tc>
          <w:tcPr>
            <w:tcW w:w="17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05D7" w14:textId="77777777" w:rsidR="00A91B53" w:rsidRPr="00197AE0" w:rsidRDefault="00A91B53" w:rsidP="00EF024B">
            <w:pPr>
              <w:pStyle w:val="paragraph"/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0" w:after="0"/>
              <w:ind w:right="45"/>
              <w:rPr>
                <w:rFonts w:ascii="Lato" w:hAnsi="Lato" w:cs="Arial"/>
                <w:b/>
                <w:sz w:val="18"/>
                <w:szCs w:val="18"/>
              </w:rPr>
            </w:pPr>
            <w:r w:rsidRPr="00197AE0">
              <w:rPr>
                <w:rStyle w:val="scxw63843710"/>
                <w:rFonts w:ascii="Lato" w:hAnsi="Lato" w:cs="Arial"/>
                <w:b/>
                <w:sz w:val="18"/>
                <w:szCs w:val="18"/>
                <w:lang w:bidi="es-ES"/>
              </w:rPr>
              <w:lastRenderedPageBreak/>
              <w:t>Nombre:</w:t>
            </w: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E425" w14:textId="77777777" w:rsidR="00A91B53" w:rsidRPr="00197AE0" w:rsidRDefault="00A91B53" w:rsidP="00EF024B">
            <w:pPr>
              <w:pStyle w:val="Prrafodelista"/>
              <w:spacing w:after="0"/>
              <w:ind w:left="0"/>
              <w:rPr>
                <w:rFonts w:ascii="Lato" w:hAnsi="Lato" w:cs="Arial"/>
                <w:sz w:val="18"/>
                <w:szCs w:val="18"/>
                <w:lang w:val="es-CO"/>
              </w:rPr>
            </w:pPr>
            <w:r w:rsidRPr="00197AE0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00352D85" w14:textId="77777777" w:rsidR="00A91B53" w:rsidRPr="00197AE0" w:rsidRDefault="00A91B53" w:rsidP="00EF024B">
            <w:pPr>
              <w:pStyle w:val="paragraph"/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0" w:after="0"/>
              <w:ind w:right="45"/>
              <w:rPr>
                <w:rFonts w:ascii="Lato" w:hAnsi="Lato" w:cs="Arial"/>
                <w:b/>
                <w:sz w:val="18"/>
                <w:szCs w:val="18"/>
              </w:rPr>
            </w:pPr>
            <w:r w:rsidRPr="00197AE0">
              <w:rPr>
                <w:rFonts w:ascii="Lato" w:hAnsi="Lato" w:cs="Arial"/>
                <w:b/>
                <w:sz w:val="18"/>
                <w:szCs w:val="18"/>
                <w:lang w:bidi="es-ES"/>
              </w:rPr>
              <w:t>Título: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13200523" w14:textId="77777777" w:rsidR="00A91B53" w:rsidRPr="00197AE0" w:rsidRDefault="00A91B53" w:rsidP="00EF024B">
            <w:pPr>
              <w:pStyle w:val="Prrafodelista"/>
              <w:spacing w:after="0"/>
              <w:ind w:left="0"/>
              <w:rPr>
                <w:rFonts w:ascii="Lato" w:eastAsia="SimSun" w:hAnsi="Lato" w:cstheme="minorHAnsi"/>
                <w:b/>
                <w:sz w:val="18"/>
                <w:szCs w:val="18"/>
                <w:lang w:val="es-CO"/>
              </w:rPr>
            </w:pPr>
            <w:r w:rsidRPr="00197AE0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</w:tc>
      </w:tr>
      <w:tr w:rsidR="00A91B53" w:rsidRPr="00EC71E8" w14:paraId="0E2A5CEE" w14:textId="77777777" w:rsidTr="00EF024B">
        <w:trPr>
          <w:trHeight w:val="484"/>
        </w:trPr>
        <w:tc>
          <w:tcPr>
            <w:tcW w:w="17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7889" w14:textId="77777777" w:rsidR="00A91B53" w:rsidRPr="00197AE0" w:rsidRDefault="00A91B53" w:rsidP="00EF024B">
            <w:pPr>
              <w:pStyle w:val="paragraph"/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before="0" w:after="0"/>
              <w:ind w:right="45"/>
              <w:rPr>
                <w:rFonts w:ascii="Lato" w:hAnsi="Lato" w:cs="Arial"/>
                <w:b/>
                <w:sz w:val="18"/>
                <w:szCs w:val="18"/>
              </w:rPr>
            </w:pPr>
            <w:r w:rsidRPr="00197AE0">
              <w:rPr>
                <w:rStyle w:val="scxw63843710"/>
                <w:rFonts w:ascii="Lato" w:hAnsi="Lato" w:cs="Arial"/>
                <w:b/>
                <w:sz w:val="18"/>
                <w:szCs w:val="18"/>
                <w:lang w:bidi="es-ES"/>
              </w:rPr>
              <w:t>Empresa:</w:t>
            </w:r>
          </w:p>
        </w:tc>
        <w:tc>
          <w:tcPr>
            <w:tcW w:w="86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24C5" w14:textId="77777777" w:rsidR="00A91B53" w:rsidRPr="00197AE0" w:rsidRDefault="00A91B53" w:rsidP="00EF024B">
            <w:pPr>
              <w:pStyle w:val="Prrafodelista"/>
              <w:spacing w:after="0"/>
              <w:ind w:left="0"/>
              <w:rPr>
                <w:rFonts w:ascii="Lato" w:hAnsi="Lato" w:cs="Arial"/>
                <w:sz w:val="18"/>
                <w:szCs w:val="18"/>
                <w:lang w:val="es-CO"/>
              </w:rPr>
            </w:pPr>
            <w:r w:rsidRPr="00197AE0">
              <w:rPr>
                <w:rFonts w:ascii="Lato" w:eastAsia="SimSun" w:hAnsi="Lato" w:cstheme="minorHAnsi"/>
                <w:b/>
                <w:sz w:val="18"/>
                <w:szCs w:val="18"/>
                <w:highlight w:val="green"/>
                <w:lang w:val="es-CO" w:bidi="es-ES"/>
              </w:rPr>
              <w:t>&lt;&lt;Debe completarlo el/la proveedor/a&gt;&gt;</w:t>
            </w:r>
          </w:p>
        </w:tc>
      </w:tr>
    </w:tbl>
    <w:p w14:paraId="55F5E6DB" w14:textId="77777777" w:rsidR="008E4D67" w:rsidRPr="00197AE0" w:rsidRDefault="008E4D67" w:rsidP="00B52548">
      <w:pPr>
        <w:jc w:val="center"/>
        <w:rPr>
          <w:rFonts w:ascii="Lato" w:hAnsi="Lato"/>
          <w:b/>
          <w:i/>
          <w:lang w:val="es-CO"/>
        </w:rPr>
      </w:pPr>
    </w:p>
    <w:sectPr w:rsidR="008E4D67" w:rsidRPr="00197AE0" w:rsidSect="000E7A0F"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270B" w14:textId="77777777" w:rsidR="00CC4455" w:rsidRDefault="00CC4455" w:rsidP="000E7A0F">
      <w:pPr>
        <w:spacing w:after="0" w:line="240" w:lineRule="auto"/>
      </w:pPr>
      <w:r>
        <w:separator/>
      </w:r>
    </w:p>
  </w:endnote>
  <w:endnote w:type="continuationSeparator" w:id="0">
    <w:p w14:paraId="022D06E6" w14:textId="77777777" w:rsidR="00CC4455" w:rsidRDefault="00CC4455" w:rsidP="000E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E0A1" w14:textId="256CCEA2" w:rsidR="00B66610" w:rsidRDefault="00AF6886" w:rsidP="00AF6886">
    <w:pPr>
      <w:pStyle w:val="Piedepgina"/>
      <w:jc w:val="right"/>
    </w:pPr>
    <w:r>
      <w:rPr>
        <w:spacing w:val="6"/>
      </w:rPr>
      <w:fldChar w:fldCharType="begin"/>
    </w:r>
    <w:r>
      <w:rPr>
        <w:spacing w:val="6"/>
      </w:rPr>
      <w:instrText xml:space="preserve"> PAGE   \* MERGEFORMAT </w:instrText>
    </w:r>
    <w:r>
      <w:rPr>
        <w:spacing w:val="6"/>
      </w:rPr>
      <w:fldChar w:fldCharType="separate"/>
    </w:r>
    <w:r w:rsidR="00A91B53">
      <w:rPr>
        <w:noProof/>
        <w:spacing w:val="6"/>
      </w:rPr>
      <w:t>2</w:t>
    </w:r>
    <w:r>
      <w:rPr>
        <w:spacing w:val="6"/>
      </w:rPr>
      <w:fldChar w:fldCharType="end"/>
    </w:r>
    <w:r>
      <w:rPr>
        <w:rFonts w:ascii="Symbol" w:eastAsia="Symbol" w:hAnsi="Symbol" w:cs="Symbol"/>
      </w:rPr>
      <w:t></w:t>
    </w:r>
    <w:fldSimple w:instr="NUMPAGES  \* Arabic  \* MERGEFORMAT">
      <w:r w:rsidR="00A91B53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4D627" w14:textId="77777777" w:rsidR="00B66610" w:rsidRDefault="00AF6886" w:rsidP="0036535E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D890" w14:textId="77777777" w:rsidR="00CC4455" w:rsidRDefault="00CC4455" w:rsidP="000E7A0F">
      <w:pPr>
        <w:spacing w:after="0" w:line="240" w:lineRule="auto"/>
      </w:pPr>
      <w:r>
        <w:separator/>
      </w:r>
    </w:p>
  </w:footnote>
  <w:footnote w:type="continuationSeparator" w:id="0">
    <w:p w14:paraId="7F4B1383" w14:textId="77777777" w:rsidR="00CC4455" w:rsidRDefault="00CC4455" w:rsidP="000E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95FCE" w14:textId="77777777" w:rsidR="000E7A0F" w:rsidRDefault="000E7A0F">
    <w:pPr>
      <w:pStyle w:val="Encabezad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383660" wp14:editId="528ADA57">
          <wp:simplePos x="0" y="0"/>
          <wp:positionH relativeFrom="page">
            <wp:posOffset>4800600</wp:posOffset>
          </wp:positionH>
          <wp:positionV relativeFrom="page">
            <wp:posOffset>363855</wp:posOffset>
          </wp:positionV>
          <wp:extent cx="2360295" cy="447671"/>
          <wp:effectExtent l="0" t="0" r="1905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0295" cy="447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40D535B" w14:textId="77777777" w:rsidR="00B66610" w:rsidRDefault="00B666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A20"/>
    <w:multiLevelType w:val="multilevel"/>
    <w:tmpl w:val="CAACE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10B1"/>
    <w:multiLevelType w:val="hybridMultilevel"/>
    <w:tmpl w:val="15A48518"/>
    <w:lvl w:ilvl="0" w:tplc="FC8E7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01C2"/>
    <w:multiLevelType w:val="hybridMultilevel"/>
    <w:tmpl w:val="F9AAB6A8"/>
    <w:lvl w:ilvl="0" w:tplc="65C21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4F13"/>
    <w:multiLevelType w:val="hybridMultilevel"/>
    <w:tmpl w:val="9620B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7C8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386750"/>
    <w:multiLevelType w:val="hybridMultilevel"/>
    <w:tmpl w:val="79923678"/>
    <w:lvl w:ilvl="0" w:tplc="47EED8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5B18"/>
    <w:multiLevelType w:val="hybridMultilevel"/>
    <w:tmpl w:val="9620B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F1F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900646"/>
    <w:multiLevelType w:val="hybridMultilevel"/>
    <w:tmpl w:val="0C64950C"/>
    <w:lvl w:ilvl="0" w:tplc="18D06870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30C51"/>
    <w:multiLevelType w:val="hybridMultilevel"/>
    <w:tmpl w:val="27AC5EAC"/>
    <w:lvl w:ilvl="0" w:tplc="3AAEA2E8">
      <w:numFmt w:val="bullet"/>
      <w:lvlText w:val="-"/>
      <w:lvlJc w:val="left"/>
      <w:pPr>
        <w:ind w:left="672" w:hanging="360"/>
      </w:pPr>
      <w:rPr>
        <w:rFonts w:ascii="Times New Roman" w:eastAsia="SimSu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0" w15:restartNumberingAfterBreak="0">
    <w:nsid w:val="5A3146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1803A2"/>
    <w:multiLevelType w:val="multilevel"/>
    <w:tmpl w:val="D66A218E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Gill Sans MT" w:hAnsi="Gill Sans MT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2705"/>
        </w:tabs>
        <w:ind w:left="2705" w:hanging="720"/>
      </w:pPr>
      <w:rPr>
        <w:rFonts w:ascii="Gill Sans MT" w:hAnsi="Gill Sans M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start w:val="1"/>
      <w:numFmt w:val="lowerLetter"/>
      <w:pStyle w:val="FWBL31"/>
      <w:lvlText w:val="(%3)"/>
      <w:lvlJc w:val="left"/>
      <w:pPr>
        <w:tabs>
          <w:tab w:val="num" w:pos="1463"/>
        </w:tabs>
        <w:ind w:left="1463" w:hanging="743"/>
      </w:pPr>
      <w:rPr>
        <w:rFonts w:ascii="Gill Sans MT" w:hAnsi="Gill Sans MT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left"/>
      <w:pPr>
        <w:tabs>
          <w:tab w:val="num" w:pos="1985"/>
        </w:tabs>
        <w:ind w:left="1985" w:hanging="522"/>
      </w:pPr>
      <w:rPr>
        <w:rFonts w:ascii="Gill Sans MT" w:hAnsi="Gill Sans MT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Gill Sans MT" w:hAnsi="Gill Sans MT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2" w15:restartNumberingAfterBreak="0">
    <w:nsid w:val="66A632F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9CE537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0B60"/>
    <w:multiLevelType w:val="hybridMultilevel"/>
    <w:tmpl w:val="1BE221B6"/>
    <w:lvl w:ilvl="0" w:tplc="47EED8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D6056"/>
    <w:multiLevelType w:val="hybridMultilevel"/>
    <w:tmpl w:val="0D02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000860">
    <w:abstractNumId w:val="11"/>
  </w:num>
  <w:num w:numId="2" w16cid:durableId="18136732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3" w16cid:durableId="1210069965">
    <w:abstractNumId w:val="15"/>
  </w:num>
  <w:num w:numId="4" w16cid:durableId="2025277430">
    <w:abstractNumId w:val="14"/>
  </w:num>
  <w:num w:numId="5" w16cid:durableId="1338924769">
    <w:abstractNumId w:val="2"/>
  </w:num>
  <w:num w:numId="6" w16cid:durableId="1396734623">
    <w:abstractNumId w:val="7"/>
  </w:num>
  <w:num w:numId="7" w16cid:durableId="274218033">
    <w:abstractNumId w:val="12"/>
  </w:num>
  <w:num w:numId="8" w16cid:durableId="1183980111">
    <w:abstractNumId w:val="10"/>
  </w:num>
  <w:num w:numId="9" w16cid:durableId="375854467">
    <w:abstractNumId w:val="4"/>
  </w:num>
  <w:num w:numId="10" w16cid:durableId="1889416207">
    <w:abstractNumId w:val="13"/>
  </w:num>
  <w:num w:numId="11" w16cid:durableId="1873570211">
    <w:abstractNumId w:val="5"/>
  </w:num>
  <w:num w:numId="12" w16cid:durableId="655887462">
    <w:abstractNumId w:val="6"/>
  </w:num>
  <w:num w:numId="13" w16cid:durableId="1543784433">
    <w:abstractNumId w:val="3"/>
  </w:num>
  <w:num w:numId="14" w16cid:durableId="1673026755">
    <w:abstractNumId w:val="0"/>
  </w:num>
  <w:num w:numId="15" w16cid:durableId="1315182563">
    <w:abstractNumId w:val="8"/>
  </w:num>
  <w:num w:numId="16" w16cid:durableId="635719365">
    <w:abstractNumId w:val="9"/>
  </w:num>
  <w:num w:numId="17" w16cid:durableId="17046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16"/>
    <w:rsid w:val="000023C4"/>
    <w:rsid w:val="00010391"/>
    <w:rsid w:val="00011F8E"/>
    <w:rsid w:val="00043AB9"/>
    <w:rsid w:val="000B2F84"/>
    <w:rsid w:val="000C1170"/>
    <w:rsid w:val="000E7A0F"/>
    <w:rsid w:val="000F5CDF"/>
    <w:rsid w:val="0011136E"/>
    <w:rsid w:val="00141AFD"/>
    <w:rsid w:val="00145108"/>
    <w:rsid w:val="0015619C"/>
    <w:rsid w:val="0016346F"/>
    <w:rsid w:val="001814BE"/>
    <w:rsid w:val="00197AE0"/>
    <w:rsid w:val="001B4ED0"/>
    <w:rsid w:val="001B648B"/>
    <w:rsid w:val="001E33A1"/>
    <w:rsid w:val="0026303B"/>
    <w:rsid w:val="00264761"/>
    <w:rsid w:val="00287D82"/>
    <w:rsid w:val="002A22CB"/>
    <w:rsid w:val="002A7FF9"/>
    <w:rsid w:val="002B04B6"/>
    <w:rsid w:val="002C0309"/>
    <w:rsid w:val="002D012D"/>
    <w:rsid w:val="002E0351"/>
    <w:rsid w:val="00307CF4"/>
    <w:rsid w:val="00313190"/>
    <w:rsid w:val="00353DB5"/>
    <w:rsid w:val="00365631"/>
    <w:rsid w:val="00371D82"/>
    <w:rsid w:val="003A2C60"/>
    <w:rsid w:val="003A3087"/>
    <w:rsid w:val="003B3CE1"/>
    <w:rsid w:val="003F6F74"/>
    <w:rsid w:val="004208EE"/>
    <w:rsid w:val="004254BE"/>
    <w:rsid w:val="0045559D"/>
    <w:rsid w:val="004628B9"/>
    <w:rsid w:val="004901CA"/>
    <w:rsid w:val="00491C6B"/>
    <w:rsid w:val="004A33FF"/>
    <w:rsid w:val="004C13C6"/>
    <w:rsid w:val="004E7825"/>
    <w:rsid w:val="0050530C"/>
    <w:rsid w:val="00517C4B"/>
    <w:rsid w:val="005274C4"/>
    <w:rsid w:val="005277BB"/>
    <w:rsid w:val="00536FF8"/>
    <w:rsid w:val="00540F2D"/>
    <w:rsid w:val="005F28DE"/>
    <w:rsid w:val="00612A57"/>
    <w:rsid w:val="006322A9"/>
    <w:rsid w:val="006344A4"/>
    <w:rsid w:val="00635F15"/>
    <w:rsid w:val="006432D2"/>
    <w:rsid w:val="00693C42"/>
    <w:rsid w:val="006A3D29"/>
    <w:rsid w:val="006C089C"/>
    <w:rsid w:val="006D3647"/>
    <w:rsid w:val="006F7D86"/>
    <w:rsid w:val="00716B53"/>
    <w:rsid w:val="007361EF"/>
    <w:rsid w:val="00774357"/>
    <w:rsid w:val="007B1618"/>
    <w:rsid w:val="007C7816"/>
    <w:rsid w:val="007F15CE"/>
    <w:rsid w:val="008074F6"/>
    <w:rsid w:val="008A1B82"/>
    <w:rsid w:val="008A1C18"/>
    <w:rsid w:val="008A48B9"/>
    <w:rsid w:val="008B7DF9"/>
    <w:rsid w:val="008C25F6"/>
    <w:rsid w:val="008C5103"/>
    <w:rsid w:val="008C6D19"/>
    <w:rsid w:val="008E4D67"/>
    <w:rsid w:val="008F7654"/>
    <w:rsid w:val="00907E8E"/>
    <w:rsid w:val="009515D5"/>
    <w:rsid w:val="009672A0"/>
    <w:rsid w:val="0098539F"/>
    <w:rsid w:val="0098710B"/>
    <w:rsid w:val="00994BFD"/>
    <w:rsid w:val="009C01DD"/>
    <w:rsid w:val="009C36BB"/>
    <w:rsid w:val="009E715B"/>
    <w:rsid w:val="00A07B82"/>
    <w:rsid w:val="00A30964"/>
    <w:rsid w:val="00A44A82"/>
    <w:rsid w:val="00A56986"/>
    <w:rsid w:val="00A74F11"/>
    <w:rsid w:val="00A91B53"/>
    <w:rsid w:val="00AC6296"/>
    <w:rsid w:val="00AF6886"/>
    <w:rsid w:val="00B14EEA"/>
    <w:rsid w:val="00B1711D"/>
    <w:rsid w:val="00B17140"/>
    <w:rsid w:val="00B229DE"/>
    <w:rsid w:val="00B30333"/>
    <w:rsid w:val="00B52548"/>
    <w:rsid w:val="00B6323B"/>
    <w:rsid w:val="00B66610"/>
    <w:rsid w:val="00B6724F"/>
    <w:rsid w:val="00B811B7"/>
    <w:rsid w:val="00B81484"/>
    <w:rsid w:val="00BC0D0E"/>
    <w:rsid w:val="00BE7661"/>
    <w:rsid w:val="00BF4DBC"/>
    <w:rsid w:val="00BF54F5"/>
    <w:rsid w:val="00BF68EC"/>
    <w:rsid w:val="00BF79CC"/>
    <w:rsid w:val="00C2018F"/>
    <w:rsid w:val="00C8107E"/>
    <w:rsid w:val="00CA1E6A"/>
    <w:rsid w:val="00CC4455"/>
    <w:rsid w:val="00CC69E8"/>
    <w:rsid w:val="00CE07A6"/>
    <w:rsid w:val="00CE332B"/>
    <w:rsid w:val="00CF1F8E"/>
    <w:rsid w:val="00D17997"/>
    <w:rsid w:val="00D2783A"/>
    <w:rsid w:val="00D30B94"/>
    <w:rsid w:val="00D51E3D"/>
    <w:rsid w:val="00D535F8"/>
    <w:rsid w:val="00DA130A"/>
    <w:rsid w:val="00DD0581"/>
    <w:rsid w:val="00DE482A"/>
    <w:rsid w:val="00DE5039"/>
    <w:rsid w:val="00DF2397"/>
    <w:rsid w:val="00E23BC7"/>
    <w:rsid w:val="00E36D94"/>
    <w:rsid w:val="00E63948"/>
    <w:rsid w:val="00E649B6"/>
    <w:rsid w:val="00E715FF"/>
    <w:rsid w:val="00E86C7D"/>
    <w:rsid w:val="00EC271C"/>
    <w:rsid w:val="00EC71E8"/>
    <w:rsid w:val="00F15FD6"/>
    <w:rsid w:val="00F225B8"/>
    <w:rsid w:val="00F23BEC"/>
    <w:rsid w:val="00F804D1"/>
    <w:rsid w:val="00FA25E6"/>
    <w:rsid w:val="00FB513B"/>
    <w:rsid w:val="00FE1750"/>
    <w:rsid w:val="00FE7E16"/>
    <w:rsid w:val="00FF1646"/>
    <w:rsid w:val="016A0312"/>
    <w:rsid w:val="0DBC3A3F"/>
    <w:rsid w:val="1422B6A5"/>
    <w:rsid w:val="16232C6A"/>
    <w:rsid w:val="163B5CF7"/>
    <w:rsid w:val="24328B5A"/>
    <w:rsid w:val="290CD04F"/>
    <w:rsid w:val="2CAB9687"/>
    <w:rsid w:val="2D49C49D"/>
    <w:rsid w:val="32B7D04C"/>
    <w:rsid w:val="35228FB2"/>
    <w:rsid w:val="38549FD8"/>
    <w:rsid w:val="39EF416D"/>
    <w:rsid w:val="3BF8D5BD"/>
    <w:rsid w:val="3C330BA7"/>
    <w:rsid w:val="4D349E9B"/>
    <w:rsid w:val="50A1386F"/>
    <w:rsid w:val="592834A0"/>
    <w:rsid w:val="5B35AB0F"/>
    <w:rsid w:val="5D373129"/>
    <w:rsid w:val="5E233BE2"/>
    <w:rsid w:val="65ABF924"/>
    <w:rsid w:val="666906B3"/>
    <w:rsid w:val="6B2CFEB7"/>
    <w:rsid w:val="6DBECBCC"/>
    <w:rsid w:val="78D9F612"/>
    <w:rsid w:val="79434E5E"/>
    <w:rsid w:val="7AC80A45"/>
    <w:rsid w:val="7B4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10CD"/>
  <w15:chartTrackingRefBased/>
  <w15:docId w15:val="{1F167E98-08A3-40AE-908C-CEBFD02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0F"/>
  </w:style>
  <w:style w:type="paragraph" w:styleId="Ttulo1">
    <w:name w:val="heading 1"/>
    <w:basedOn w:val="Normal"/>
    <w:next w:val="Normal"/>
    <w:link w:val="Ttulo1Car"/>
    <w:uiPriority w:val="9"/>
    <w:qFormat/>
    <w:rsid w:val="000E7A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7A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A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7A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7A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7A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7A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7A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7A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Textoindependiente"/>
    <w:link w:val="EncabezadoCar"/>
    <w:uiPriority w:val="99"/>
    <w:rsid w:val="00FE7E16"/>
    <w:pPr>
      <w:tabs>
        <w:tab w:val="right" w:pos="8280"/>
      </w:tabs>
      <w:spacing w:after="0" w:line="280" w:lineRule="atLeast"/>
      <w:jc w:val="right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E7E16"/>
    <w:rPr>
      <w:rFonts w:ascii="Gill Sans MT" w:eastAsia="Times New Roman" w:hAnsi="Gill Sans MT" w:cs="Times New Roman"/>
      <w:sz w:val="16"/>
      <w:szCs w:val="24"/>
    </w:rPr>
  </w:style>
  <w:style w:type="paragraph" w:styleId="Piedepgina">
    <w:name w:val="footer"/>
    <w:basedOn w:val="Textoindependiente"/>
    <w:link w:val="PiedepginaCar"/>
    <w:uiPriority w:val="99"/>
    <w:unhideWhenUsed/>
    <w:rsid w:val="00FE7E16"/>
    <w:pPr>
      <w:tabs>
        <w:tab w:val="right" w:pos="8280"/>
      </w:tabs>
      <w:spacing w:after="0" w:line="280" w:lineRule="atLeast"/>
      <w:jc w:val="both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E16"/>
    <w:rPr>
      <w:rFonts w:ascii="Gill Sans MT" w:eastAsia="Times New Roman" w:hAnsi="Gill Sans MT" w:cs="Times New Roman"/>
      <w:sz w:val="16"/>
      <w:szCs w:val="24"/>
    </w:rPr>
  </w:style>
  <w:style w:type="paragraph" w:customStyle="1" w:styleId="FWBL1">
    <w:name w:val="FWB_L1"/>
    <w:basedOn w:val="Normal"/>
    <w:next w:val="FWBL2"/>
    <w:rsid w:val="00FE7E16"/>
    <w:pPr>
      <w:keepNext/>
      <w:keepLines/>
      <w:numPr>
        <w:numId w:val="1"/>
      </w:numPr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FE7E16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4">
    <w:name w:val="FWB_L4"/>
    <w:basedOn w:val="Normal"/>
    <w:autoRedefine/>
    <w:rsid w:val="00FE7E16"/>
    <w:pPr>
      <w:numPr>
        <w:ilvl w:val="3"/>
        <w:numId w:val="1"/>
      </w:numPr>
      <w:jc w:val="both"/>
    </w:pPr>
    <w:rPr>
      <w:szCs w:val="20"/>
    </w:rPr>
  </w:style>
  <w:style w:type="paragraph" w:customStyle="1" w:styleId="FWBL5">
    <w:name w:val="FWB_L5"/>
    <w:basedOn w:val="FWBL4"/>
    <w:rsid w:val="00FE7E16"/>
    <w:pPr>
      <w:numPr>
        <w:ilvl w:val="4"/>
      </w:numPr>
      <w:tabs>
        <w:tab w:val="clear" w:pos="2160"/>
        <w:tab w:val="num" w:pos="2880"/>
      </w:tabs>
      <w:ind w:left="2880"/>
    </w:pPr>
  </w:style>
  <w:style w:type="paragraph" w:customStyle="1" w:styleId="FWBL6">
    <w:name w:val="FWB_L6"/>
    <w:basedOn w:val="FWBL5"/>
    <w:rsid w:val="00FE7E16"/>
    <w:pPr>
      <w:numPr>
        <w:ilvl w:val="5"/>
      </w:numPr>
    </w:pPr>
  </w:style>
  <w:style w:type="paragraph" w:customStyle="1" w:styleId="FWBL7">
    <w:name w:val="FWB_L7"/>
    <w:basedOn w:val="FWBL6"/>
    <w:rsid w:val="00FE7E16"/>
    <w:pPr>
      <w:numPr>
        <w:ilvl w:val="6"/>
      </w:numPr>
    </w:pPr>
  </w:style>
  <w:style w:type="paragraph" w:customStyle="1" w:styleId="FWBL8">
    <w:name w:val="FWB_L8"/>
    <w:basedOn w:val="FWBL7"/>
    <w:rsid w:val="00FE7E16"/>
    <w:pPr>
      <w:numPr>
        <w:ilvl w:val="7"/>
      </w:numPr>
    </w:pPr>
  </w:style>
  <w:style w:type="table" w:styleId="Tablaconcuadrcula">
    <w:name w:val="Table Grid"/>
    <w:basedOn w:val="Tablanormal"/>
    <w:rsid w:val="00FE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WBL31">
    <w:name w:val="FWB_L31"/>
    <w:basedOn w:val="FWBL2"/>
    <w:autoRedefine/>
    <w:rsid w:val="00FE7E16"/>
    <w:pPr>
      <w:numPr>
        <w:ilvl w:val="2"/>
      </w:numPr>
    </w:pPr>
  </w:style>
  <w:style w:type="table" w:customStyle="1" w:styleId="TableGrid1">
    <w:name w:val="Table Grid1"/>
    <w:basedOn w:val="Tablanormal"/>
    <w:next w:val="Tablaconcuadrcula"/>
    <w:rsid w:val="00FE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E7E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E7E16"/>
    <w:rPr>
      <w:rFonts w:ascii="Gill Sans MT" w:eastAsia="Times New Roman" w:hAnsi="Gill Sans MT" w:cs="Times New Roman"/>
      <w:szCs w:val="24"/>
    </w:rPr>
  </w:style>
  <w:style w:type="character" w:styleId="Hipervnculo">
    <w:name w:val="Hyperlink"/>
    <w:rsid w:val="00FE7E16"/>
    <w:rPr>
      <w:rFonts w:ascii="Arial" w:hAnsi="Arial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7E1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7A0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7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A0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7A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7A0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7A0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7A0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7A0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7A0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E7A0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E7A0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E7A0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E7A0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7A0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E7A0F"/>
    <w:rPr>
      <w:b/>
      <w:bCs/>
    </w:rPr>
  </w:style>
  <w:style w:type="character" w:styleId="nfasis">
    <w:name w:val="Emphasis"/>
    <w:basedOn w:val="Fuentedeprrafopredeter"/>
    <w:uiPriority w:val="20"/>
    <w:qFormat/>
    <w:rsid w:val="000E7A0F"/>
    <w:rPr>
      <w:i/>
      <w:iCs/>
    </w:rPr>
  </w:style>
  <w:style w:type="paragraph" w:styleId="Sinespaciado">
    <w:name w:val="No Spacing"/>
    <w:uiPriority w:val="1"/>
    <w:qFormat/>
    <w:rsid w:val="000E7A0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E7A0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E7A0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7A0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7A0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E7A0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E7A0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E7A0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E7A0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E7A0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E7A0F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0E7A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7A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7A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7A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7A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A0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1714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B17140"/>
  </w:style>
  <w:style w:type="character" w:customStyle="1" w:styleId="scxw63843710">
    <w:name w:val="scxw63843710"/>
    <w:basedOn w:val="Fuentedeprrafopredeter"/>
    <w:rsid w:val="00B17140"/>
  </w:style>
  <w:style w:type="character" w:styleId="Mencinsinresolver">
    <w:name w:val="Unresolved Mention"/>
    <w:basedOn w:val="Fuentedeprrafopredeter"/>
    <w:uiPriority w:val="99"/>
    <w:semiHidden/>
    <w:unhideWhenUsed/>
    <w:rsid w:val="009672A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7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puestas.proveedores@savethechildre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P xmlns="dbc7f839-5d23-4054-935d-d8158e4e61e3" xsi:nil="true"/>
    <TaxCatchAll xmlns="180abe2b-e648-45a3-9537-2bd6980511ee" xsi:nil="true"/>
    <Nombre_Colaborador_Entrega xmlns="dbc7f839-5d23-4054-935d-d8158e4e61e3" xsi:nil="true"/>
    <_x002e_mp4 xmlns="dbc7f839-5d23-4054-935d-d8158e4e61e3" xsi:nil="true"/>
    <imagen xmlns="dbc7f839-5d23-4054-935d-d8158e4e61e3" xsi:nil="true"/>
    <Link xmlns="dbc7f839-5d23-4054-935d-d8158e4e61e3">
      <Url xsi:nil="true"/>
      <Description xsi:nil="true"/>
    </Link>
    <lcf76f155ced4ddcb4097134ff3c332f xmlns="dbc7f839-5d23-4054-935d-d8158e4e61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88E77BFCC76444BF6E8747962F3203" ma:contentTypeVersion="27" ma:contentTypeDescription="Crear nuevo documento." ma:contentTypeScope="" ma:versionID="40bcbc1246338bee4ab671ab9129f638">
  <xsd:schema xmlns:xsd="http://www.w3.org/2001/XMLSchema" xmlns:xs="http://www.w3.org/2001/XMLSchema" xmlns:p="http://schemas.microsoft.com/office/2006/metadata/properties" xmlns:ns2="dbc7f839-5d23-4054-935d-d8158e4e61e3" xmlns:ns3="180abe2b-e648-45a3-9537-2bd6980511ee" targetNamespace="http://schemas.microsoft.com/office/2006/metadata/properties" ma:root="true" ma:fieldsID="5ac9ae07440239340818d6a712edf6e4" ns2:_="" ns3:_="">
    <xsd:import namespace="dbc7f839-5d23-4054-935d-d8158e4e61e3"/>
    <xsd:import namespace="180abe2b-e648-45a3-9537-2bd698051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CP" minOccurs="0"/>
                <xsd:element ref="ns2:lcf76f155ced4ddcb4097134ff3c332f" minOccurs="0"/>
                <xsd:element ref="ns3:TaxCatchAll" minOccurs="0"/>
                <xsd:element ref="ns2:imagen" minOccurs="0"/>
                <xsd:element ref="ns2:MediaServiceObjectDetectorVersions" minOccurs="0"/>
                <xsd:element ref="ns2:_x002e_mp4" minOccurs="0"/>
                <xsd:element ref="ns2:MediaServiceSearchProperties" minOccurs="0"/>
                <xsd:element ref="ns2:Link" minOccurs="0"/>
                <xsd:element ref="ns2:Nombre_Colaborador_Entre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7f839-5d23-4054-935d-d8158e4e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CP" ma:index="21" nillable="true" ma:displayName="MCP" ma:format="DateOnly" ma:internalName="MCP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n" ma:index="25" nillable="true" ma:displayName="imagen" ma:format="Thumbnail" ma:internalName="imagen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2e_mp4" ma:index="27" nillable="true" ma:displayName=".mp4" ma:format="Dropdown" ma:list="947d89fd-6845-45c7-8869-3f79d520358a" ma:internalName="_x002e_mp4" ma:showField="Title">
      <xsd:simpleType>
        <xsd:restriction base="dms:Lookup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mbre_Colaborador_Entrega" ma:index="30" nillable="true" ma:displayName="Nombre_Colaborador_Entrega" ma:format="Dropdown" ma:internalName="Nombre_Colaborador_Entreg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abe2b-e648-45a3-9537-2bd69805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a7942b-6b55-4f64-873e-c91c72f7551f}" ma:internalName="TaxCatchAll" ma:showField="CatchAllData" ma:web="180abe2b-e648-45a3-9537-2bd698051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A61EF-F3A7-48AE-BA30-296CC65F49A2}">
  <ds:schemaRefs>
    <ds:schemaRef ds:uri="http://schemas.microsoft.com/office/2006/metadata/properties"/>
    <ds:schemaRef ds:uri="http://schemas.microsoft.com/office/infopath/2007/PartnerControls"/>
    <ds:schemaRef ds:uri="dbc7f839-5d23-4054-935d-d8158e4e61e3"/>
    <ds:schemaRef ds:uri="180abe2b-e648-45a3-9537-2bd6980511ee"/>
  </ds:schemaRefs>
</ds:datastoreItem>
</file>

<file path=customXml/itemProps2.xml><?xml version="1.0" encoding="utf-8"?>
<ds:datastoreItem xmlns:ds="http://schemas.openxmlformats.org/officeDocument/2006/customXml" ds:itemID="{01BAADC0-B6F8-451A-8317-AEC7947F9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A05B-0C41-40D5-98EE-3B71D4BAF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7f839-5d23-4054-935d-d8158e4e61e3"/>
    <ds:schemaRef ds:uri="180abe2b-e648-45a3-9537-2bd69805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Hollies</dc:creator>
  <cp:keywords/>
  <dc:description/>
  <cp:lastModifiedBy>Velasquez, Yesid</cp:lastModifiedBy>
  <cp:revision>3</cp:revision>
  <cp:lastPrinted>2025-02-26T00:35:00Z</cp:lastPrinted>
  <dcterms:created xsi:type="dcterms:W3CDTF">2025-03-04T23:20:00Z</dcterms:created>
  <dcterms:modified xsi:type="dcterms:W3CDTF">2025-03-04T23:21:00Z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0x0101008C88E77BFCC76444BF6E8747962F3203</vt:lpwstr>
  </property>
  <property fmtid="{D5CDD505-2E9C-101B-9397-08002B2CF9AE}" pid="3" name="MediaServiceImageTags">
    <vt:lpwstr/>
  </property>
</Properties>
</file>